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55" w:rsidRDefault="00042055" w:rsidP="000420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042055" w:rsidRDefault="00042055" w:rsidP="000420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науки Челябинской области </w:t>
      </w:r>
    </w:p>
    <w:p w:rsidR="00787099" w:rsidRDefault="00042055" w:rsidP="00042055">
      <w:pPr>
        <w:spacing w:after="0" w:line="240" w:lineRule="auto"/>
        <w:ind w:left="538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042055" w:rsidRPr="00042055" w:rsidRDefault="00042055" w:rsidP="000420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F218C1" w:rsidRPr="00787099" w:rsidRDefault="00F218C1" w:rsidP="0004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99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F218C1" w:rsidRPr="00787099" w:rsidRDefault="00F218C1" w:rsidP="0004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99">
        <w:rPr>
          <w:rFonts w:ascii="Times New Roman" w:hAnsi="Times New Roman" w:cs="Times New Roman"/>
          <w:sz w:val="28"/>
          <w:szCs w:val="28"/>
        </w:rPr>
        <w:t>учебного предмета «Астрономия»</w:t>
      </w:r>
    </w:p>
    <w:p w:rsidR="00F218C1" w:rsidRPr="00787099" w:rsidRDefault="00F218C1" w:rsidP="0004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099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F218C1" w:rsidRPr="00447E73" w:rsidRDefault="00F218C1" w:rsidP="007036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8C1" w:rsidRPr="00447E73" w:rsidRDefault="00F218C1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В 2018-2019 учебном году в общеобразовательных организациях</w:t>
      </w:r>
      <w:r w:rsidRPr="00447E73">
        <w:rPr>
          <w:rFonts w:ascii="Times New Roman" w:hAnsi="Times New Roman"/>
          <w:b/>
          <w:sz w:val="28"/>
          <w:szCs w:val="28"/>
        </w:rPr>
        <w:t xml:space="preserve"> </w:t>
      </w:r>
      <w:r w:rsidRPr="00447E73">
        <w:rPr>
          <w:rFonts w:ascii="Times New Roman" w:hAnsi="Times New Roman"/>
          <w:sz w:val="28"/>
          <w:szCs w:val="28"/>
        </w:rPr>
        <w:t>Челя</w:t>
      </w:r>
      <w:r w:rsidR="00787099">
        <w:rPr>
          <w:rFonts w:ascii="Times New Roman" w:hAnsi="Times New Roman"/>
          <w:sz w:val="28"/>
          <w:szCs w:val="28"/>
        </w:rPr>
        <w:t>бинской области реализуются</w:t>
      </w:r>
    </w:p>
    <w:p w:rsidR="00787099" w:rsidRPr="00447E73" w:rsidRDefault="00787099" w:rsidP="007036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447E73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в </w:t>
      </w:r>
      <w:r w:rsidRPr="00447E73">
        <w:rPr>
          <w:rFonts w:ascii="Times New Roman" w:eastAsia="+mn-ea" w:hAnsi="Times New Roman"/>
          <w:sz w:val="28"/>
          <w:szCs w:val="28"/>
        </w:rPr>
        <w:t>10-11 классы</w:t>
      </w:r>
      <w:r>
        <w:rPr>
          <w:rFonts w:ascii="Times New Roman" w:eastAsia="+mn-ea" w:hAnsi="Times New Roman"/>
          <w:sz w:val="28"/>
          <w:szCs w:val="28"/>
        </w:rPr>
        <w:t xml:space="preserve"> при реализации</w:t>
      </w:r>
      <w:r w:rsidRPr="00447E73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>о образования в пилотном режиме (далее – ФГОС СОО)</w:t>
      </w:r>
      <w:r w:rsidRPr="00447E73">
        <w:rPr>
          <w:rFonts w:ascii="Times New Roman" w:eastAsia="+mn-ea" w:hAnsi="Times New Roman"/>
          <w:sz w:val="28"/>
          <w:szCs w:val="28"/>
        </w:rPr>
        <w:t>;</w:t>
      </w:r>
    </w:p>
    <w:p w:rsidR="00787099" w:rsidRPr="00447E73" w:rsidRDefault="00787099" w:rsidP="007036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47E73">
        <w:rPr>
          <w:rFonts w:ascii="Times New Roman" w:hAnsi="Times New Roman"/>
          <w:sz w:val="28"/>
          <w:szCs w:val="28"/>
        </w:rPr>
        <w:t>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447E73">
        <w:rPr>
          <w:rFonts w:ascii="Times New Roman" w:hAnsi="Times New Roman"/>
          <w:sz w:val="28"/>
          <w:szCs w:val="28"/>
        </w:rPr>
        <w:t>.</w:t>
      </w:r>
    </w:p>
    <w:p w:rsidR="00F218C1" w:rsidRPr="00447E73" w:rsidRDefault="00F218C1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Преподавание учебного предмета «Астрономия» осуществляется в соответствии с требованиями стандартов, а также обеспечивается нормативными документами и методическими рекомендациями (Приложение</w:t>
      </w:r>
      <w:r w:rsidR="00787099">
        <w:rPr>
          <w:rFonts w:ascii="Times New Roman" w:hAnsi="Times New Roman"/>
          <w:sz w:val="28"/>
          <w:szCs w:val="28"/>
        </w:rPr>
        <w:t> </w:t>
      </w:r>
      <w:r w:rsidR="0025380A" w:rsidRPr="00447E73">
        <w:rPr>
          <w:rFonts w:ascii="Times New Roman" w:hAnsi="Times New Roman"/>
          <w:sz w:val="28"/>
          <w:szCs w:val="28"/>
        </w:rPr>
        <w:t>1</w:t>
      </w:r>
      <w:r w:rsidRPr="00447E73">
        <w:rPr>
          <w:rFonts w:ascii="Times New Roman" w:hAnsi="Times New Roman"/>
          <w:sz w:val="28"/>
          <w:szCs w:val="28"/>
        </w:rPr>
        <w:t>).</w:t>
      </w:r>
    </w:p>
    <w:p w:rsidR="00F218C1" w:rsidRPr="00447E73" w:rsidRDefault="00F218C1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8C1" w:rsidRPr="00787099" w:rsidRDefault="00EB4308" w:rsidP="0070369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87099">
        <w:rPr>
          <w:rFonts w:ascii="Times New Roman" w:hAnsi="Times New Roman"/>
          <w:b/>
          <w:i/>
          <w:sz w:val="28"/>
          <w:szCs w:val="28"/>
        </w:rPr>
        <w:t xml:space="preserve"> Разработка р</w:t>
      </w:r>
      <w:r w:rsidR="00F218C1" w:rsidRPr="00787099">
        <w:rPr>
          <w:rFonts w:ascii="Times New Roman" w:hAnsi="Times New Roman"/>
          <w:b/>
          <w:i/>
          <w:sz w:val="28"/>
          <w:szCs w:val="28"/>
        </w:rPr>
        <w:t>абоч</w:t>
      </w:r>
      <w:r w:rsidRPr="00787099">
        <w:rPr>
          <w:rFonts w:ascii="Times New Roman" w:hAnsi="Times New Roman"/>
          <w:b/>
          <w:i/>
          <w:sz w:val="28"/>
          <w:szCs w:val="28"/>
        </w:rPr>
        <w:t xml:space="preserve">ей </w:t>
      </w:r>
      <w:r w:rsidR="00F218C1" w:rsidRPr="00787099">
        <w:rPr>
          <w:rFonts w:ascii="Times New Roman" w:hAnsi="Times New Roman"/>
          <w:b/>
          <w:i/>
          <w:sz w:val="28"/>
          <w:szCs w:val="28"/>
        </w:rPr>
        <w:t>программ</w:t>
      </w:r>
      <w:r w:rsidRPr="00787099">
        <w:rPr>
          <w:rFonts w:ascii="Times New Roman" w:hAnsi="Times New Roman"/>
          <w:b/>
          <w:i/>
          <w:sz w:val="28"/>
          <w:szCs w:val="28"/>
        </w:rPr>
        <w:t xml:space="preserve">ы </w:t>
      </w:r>
    </w:p>
    <w:p w:rsidR="00167E20" w:rsidRPr="00447E73" w:rsidRDefault="00673E95" w:rsidP="007036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ab/>
      </w:r>
      <w:r w:rsidR="00D66E8F">
        <w:rPr>
          <w:rFonts w:ascii="Times New Roman" w:hAnsi="Times New Roman"/>
          <w:sz w:val="28"/>
          <w:szCs w:val="28"/>
        </w:rPr>
        <w:t>Рабочая программа по</w:t>
      </w:r>
      <w:r w:rsidR="00167E20" w:rsidRPr="00447E73">
        <w:rPr>
          <w:rFonts w:ascii="Times New Roman" w:hAnsi="Times New Roman"/>
          <w:sz w:val="28"/>
          <w:szCs w:val="28"/>
        </w:rPr>
        <w:t xml:space="preserve"> учебному предмету «Астрономия» разрабатывается в соответствии с </w:t>
      </w:r>
      <w:r w:rsidR="00BE2E6C">
        <w:rPr>
          <w:rFonts w:ascii="Times New Roman" w:hAnsi="Times New Roman"/>
          <w:sz w:val="28"/>
          <w:szCs w:val="28"/>
        </w:rPr>
        <w:t>ФГОС СОО</w:t>
      </w:r>
      <w:r w:rsidR="00167E20" w:rsidRPr="00447E73">
        <w:rPr>
          <w:rFonts w:ascii="Times New Roman" w:hAnsi="Times New Roman"/>
          <w:sz w:val="28"/>
          <w:szCs w:val="28"/>
        </w:rPr>
        <w:t xml:space="preserve">, </w:t>
      </w:r>
      <w:r w:rsidR="00BE2E6C">
        <w:rPr>
          <w:rFonts w:ascii="Times New Roman" w:hAnsi="Times New Roman"/>
          <w:sz w:val="28"/>
          <w:szCs w:val="28"/>
        </w:rPr>
        <w:t>ФК ГОС</w:t>
      </w:r>
      <w:r w:rsidR="00167E20" w:rsidRPr="00447E73">
        <w:rPr>
          <w:rFonts w:ascii="Times New Roman" w:hAnsi="Times New Roman"/>
          <w:sz w:val="28"/>
          <w:szCs w:val="28"/>
        </w:rPr>
        <w:t xml:space="preserve">, </w:t>
      </w:r>
      <w:r w:rsidR="00BE2E6C" w:rsidRPr="00447E73">
        <w:rPr>
          <w:rFonts w:ascii="Times New Roman" w:hAnsi="Times New Roman"/>
          <w:sz w:val="28"/>
          <w:szCs w:val="28"/>
        </w:rPr>
        <w:t xml:space="preserve">а также в соответствии с </w:t>
      </w:r>
      <w:r w:rsidR="00167E20" w:rsidRPr="00447E73">
        <w:rPr>
          <w:rFonts w:ascii="Times New Roman" w:hAnsi="Times New Roman"/>
          <w:sz w:val="28"/>
          <w:szCs w:val="28"/>
        </w:rPr>
        <w:t>примерными программами, методическими рекомендациями о преподавании учебного предмета «Астрономии» в 2018-2019 году.</w:t>
      </w:r>
    </w:p>
    <w:p w:rsidR="00167E20" w:rsidRPr="00447E73" w:rsidRDefault="00167E20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CB4CA4" w:rsidRPr="009C762F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9C762F">
        <w:rPr>
          <w:rFonts w:ascii="Times New Roman" w:hAnsi="Times New Roman" w:cs="Times New Roman"/>
          <w:sz w:val="28"/>
          <w:szCs w:val="28"/>
        </w:rPr>
        <w:t>Астрономия</w:t>
      </w:r>
      <w:r w:rsidR="00BE2E6C">
        <w:rPr>
          <w:rFonts w:ascii="Times New Roman" w:hAnsi="Times New Roman" w:cs="Times New Roman"/>
          <w:sz w:val="28"/>
          <w:szCs w:val="28"/>
        </w:rPr>
        <w:t>»</w:t>
      </w:r>
      <w:r w:rsidRPr="009C762F">
        <w:rPr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>может быть спроектирована на основе примерной программы по астрономии и авторской рабочей программы, разработанной с учетом используемого учебника.</w:t>
      </w:r>
    </w:p>
    <w:p w:rsidR="00167E20" w:rsidRPr="00447E73" w:rsidRDefault="00167E20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r w:rsidR="00FE15E9" w:rsidRPr="009C762F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9C762F">
        <w:rPr>
          <w:rFonts w:ascii="Times New Roman" w:hAnsi="Times New Roman" w:cs="Times New Roman"/>
          <w:sz w:val="28"/>
          <w:szCs w:val="28"/>
        </w:rPr>
        <w:t>Астрономия</w:t>
      </w:r>
      <w:r w:rsidR="00FE15E9" w:rsidRPr="009C762F">
        <w:rPr>
          <w:rFonts w:ascii="Times New Roman" w:hAnsi="Times New Roman" w:cs="Times New Roman"/>
          <w:sz w:val="28"/>
          <w:szCs w:val="28"/>
        </w:rPr>
        <w:t>»</w:t>
      </w:r>
      <w:r w:rsidRPr="009C762F">
        <w:rPr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2E6C">
        <w:rPr>
          <w:rFonts w:ascii="Times New Roman" w:hAnsi="Times New Roman"/>
          <w:sz w:val="28"/>
          <w:szCs w:val="28"/>
        </w:rPr>
        <w:t>ФК ГОС</w:t>
      </w:r>
      <w:r w:rsidRPr="006208E4">
        <w:rPr>
          <w:rFonts w:ascii="Times New Roman" w:eastAsia="+mn-ea" w:hAnsi="Times New Roman"/>
          <w:sz w:val="28"/>
          <w:szCs w:val="28"/>
        </w:rPr>
        <w:t xml:space="preserve"> долж</w:t>
      </w:r>
      <w:r w:rsidR="00BE2E6C">
        <w:rPr>
          <w:rFonts w:ascii="Times New Roman" w:eastAsia="+mn-ea" w:hAnsi="Times New Roman"/>
          <w:sz w:val="28"/>
          <w:szCs w:val="28"/>
        </w:rPr>
        <w:t>ен быть представлен</w:t>
      </w:r>
      <w:r w:rsidRPr="006208E4">
        <w:rPr>
          <w:rFonts w:ascii="Times New Roman" w:eastAsia="+mn-ea" w:hAnsi="Times New Roman"/>
          <w:sz w:val="28"/>
          <w:szCs w:val="28"/>
        </w:rPr>
        <w:t xml:space="preserve"> обязательный минимум содержания осно</w:t>
      </w:r>
      <w:r w:rsidR="00BE2E6C">
        <w:rPr>
          <w:rFonts w:ascii="Times New Roman" w:eastAsia="+mn-ea" w:hAnsi="Times New Roman"/>
          <w:sz w:val="28"/>
          <w:szCs w:val="28"/>
        </w:rPr>
        <w:t>вной образовательной программы,</w:t>
      </w:r>
      <w:r w:rsidRPr="006208E4">
        <w:rPr>
          <w:rFonts w:ascii="Times New Roman" w:eastAsia="+mn-ea" w:hAnsi="Times New Roman"/>
          <w:sz w:val="28"/>
          <w:szCs w:val="28"/>
        </w:rPr>
        <w:t xml:space="preserve"> требования к уровню подготовки выпускников </w:t>
      </w:r>
      <w:r w:rsidRPr="00447E73">
        <w:rPr>
          <w:rFonts w:ascii="Times New Roman" w:hAnsi="Times New Roman" w:cs="Times New Roman"/>
          <w:sz w:val="28"/>
          <w:szCs w:val="28"/>
        </w:rPr>
        <w:t xml:space="preserve">(приложение 2), </w:t>
      </w:r>
      <w:r w:rsidR="00FE4282">
        <w:rPr>
          <w:rFonts w:ascii="Times New Roman" w:hAnsi="Times New Roman" w:cs="Times New Roman"/>
          <w:sz w:val="28"/>
          <w:szCs w:val="28"/>
        </w:rPr>
        <w:t>в случае</w:t>
      </w:r>
      <w:r w:rsidR="006208E4">
        <w:rPr>
          <w:rFonts w:ascii="Times New Roman" w:hAnsi="Times New Roman" w:cs="Times New Roman"/>
          <w:sz w:val="28"/>
          <w:szCs w:val="28"/>
        </w:rPr>
        <w:t xml:space="preserve"> если образовательная организация не перешла на ФГОС </w:t>
      </w:r>
      <w:r w:rsidR="00FE4282">
        <w:rPr>
          <w:rFonts w:ascii="Times New Roman" w:hAnsi="Times New Roman" w:cs="Times New Roman"/>
          <w:sz w:val="28"/>
          <w:szCs w:val="28"/>
        </w:rPr>
        <w:t>СОО</w:t>
      </w:r>
      <w:r w:rsidR="006208E4">
        <w:rPr>
          <w:rFonts w:ascii="Times New Roman" w:hAnsi="Times New Roman" w:cs="Times New Roman"/>
          <w:sz w:val="28"/>
          <w:szCs w:val="28"/>
        </w:rPr>
        <w:t>.</w:t>
      </w:r>
    </w:p>
    <w:p w:rsidR="00615318" w:rsidRPr="00153D30" w:rsidRDefault="00167E20" w:rsidP="00703690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7E73">
        <w:rPr>
          <w:rFonts w:ascii="Times New Roman" w:hAnsi="Times New Roman" w:cs="Times New Roman"/>
          <w:sz w:val="28"/>
          <w:szCs w:val="28"/>
        </w:rPr>
        <w:t xml:space="preserve">В рабочей программе </w:t>
      </w:r>
      <w:r w:rsidR="00FE15E9" w:rsidRPr="009C762F">
        <w:rPr>
          <w:rFonts w:ascii="Times New Roman" w:hAnsi="Times New Roman" w:cs="Times New Roman"/>
          <w:sz w:val="28"/>
          <w:szCs w:val="28"/>
        </w:rPr>
        <w:t>по учебному предмету «</w:t>
      </w:r>
      <w:r w:rsidR="009C762F" w:rsidRPr="009C762F">
        <w:rPr>
          <w:rFonts w:ascii="Times New Roman" w:hAnsi="Times New Roman" w:cs="Times New Roman"/>
          <w:sz w:val="28"/>
          <w:szCs w:val="28"/>
        </w:rPr>
        <w:t>Астрономия</w:t>
      </w:r>
      <w:r w:rsidR="00FE15E9" w:rsidRPr="009C762F">
        <w:rPr>
          <w:rFonts w:ascii="Times New Roman" w:hAnsi="Times New Roman" w:cs="Times New Roman"/>
          <w:sz w:val="28"/>
          <w:szCs w:val="28"/>
        </w:rPr>
        <w:t xml:space="preserve">» </w:t>
      </w:r>
      <w:r w:rsidRPr="00447E7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4282">
        <w:rPr>
          <w:rFonts w:ascii="Times New Roman" w:hAnsi="Times New Roman"/>
          <w:sz w:val="28"/>
          <w:szCs w:val="28"/>
        </w:rPr>
        <w:t>ФГОС СОО</w:t>
      </w:r>
      <w:r w:rsidRPr="00447E73">
        <w:rPr>
          <w:rFonts w:ascii="Times New Roman" w:hAnsi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 xml:space="preserve">должно быть представлено </w:t>
      </w:r>
      <w:r w:rsidR="00FE4282" w:rsidRPr="00447E73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программы,</w:t>
      </w:r>
      <w:r w:rsidR="00FE4282">
        <w:rPr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>содержание основной образовательной программы, тематическое планирование с указание часов на</w:t>
      </w:r>
      <w:r w:rsidR="00FE4282">
        <w:rPr>
          <w:rFonts w:ascii="Times New Roman" w:hAnsi="Times New Roman" w:cs="Times New Roman"/>
          <w:sz w:val="28"/>
          <w:szCs w:val="28"/>
        </w:rPr>
        <w:t xml:space="preserve"> изучение каждой темы. </w:t>
      </w:r>
      <w:r w:rsidR="00615318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рабочих программ учебных предметов, курсов, внесение изменений и их корректировка определяется локальным нормативным актом</w:t>
      </w:r>
      <w:r w:rsidR="00615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</w:t>
      </w:r>
      <w:r w:rsidR="00615318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E20" w:rsidRPr="006208E4" w:rsidRDefault="006208E4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E4">
        <w:rPr>
          <w:rFonts w:ascii="Times New Roman" w:hAnsi="Times New Roman" w:cs="Times New Roman"/>
          <w:sz w:val="28"/>
          <w:szCs w:val="28"/>
        </w:rPr>
        <w:t>При</w:t>
      </w:r>
      <w:r w:rsidR="00167E20" w:rsidRPr="006208E4">
        <w:rPr>
          <w:rFonts w:ascii="Times New Roman" w:hAnsi="Times New Roman" w:cs="Times New Roman"/>
          <w:sz w:val="28"/>
          <w:szCs w:val="28"/>
        </w:rPr>
        <w:t xml:space="preserve"> </w:t>
      </w:r>
      <w:r w:rsidR="00615318">
        <w:rPr>
          <w:rFonts w:ascii="Times New Roman" w:hAnsi="Times New Roman" w:cs="Times New Roman"/>
          <w:sz w:val="28"/>
          <w:szCs w:val="28"/>
        </w:rPr>
        <w:t>проектировании</w:t>
      </w:r>
      <w:r w:rsidR="00167E20" w:rsidRPr="006208E4">
        <w:rPr>
          <w:rFonts w:ascii="Times New Roman" w:hAnsi="Times New Roman" w:cs="Times New Roman"/>
          <w:sz w:val="28"/>
          <w:szCs w:val="28"/>
        </w:rPr>
        <w:t xml:space="preserve"> рабочей программы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«Астрономия» учитывается специфика учебно-методического комплекса, по которому работает школа. </w:t>
      </w:r>
    </w:p>
    <w:p w:rsidR="00167E20" w:rsidRPr="00447E73" w:rsidRDefault="006208E4" w:rsidP="0070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организация может использовать следующие учебники из </w:t>
      </w:r>
      <w:r w:rsidR="00D62609" w:rsidRPr="00D62609">
        <w:rPr>
          <w:rFonts w:ascii="Times New Roman" w:hAnsi="Times New Roman" w:cs="Times New Roman"/>
          <w:sz w:val="28"/>
          <w:szCs w:val="28"/>
        </w:rPr>
        <w:t>Федеральн</w:t>
      </w:r>
      <w:r w:rsidR="00D62609">
        <w:rPr>
          <w:rFonts w:ascii="Times New Roman" w:hAnsi="Times New Roman" w:cs="Times New Roman"/>
          <w:sz w:val="28"/>
          <w:szCs w:val="28"/>
        </w:rPr>
        <w:t>ого</w:t>
      </w:r>
      <w:r w:rsidR="00D62609" w:rsidRPr="00D62609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D62609">
        <w:rPr>
          <w:rFonts w:ascii="Times New Roman" w:hAnsi="Times New Roman" w:cs="Times New Roman"/>
          <w:sz w:val="28"/>
          <w:szCs w:val="28"/>
        </w:rPr>
        <w:t>ня</w:t>
      </w:r>
      <w:r w:rsidR="00D62609" w:rsidRPr="00D62609">
        <w:rPr>
          <w:rFonts w:ascii="Times New Roman" w:hAnsi="Times New Roman" w:cs="Times New Roman"/>
          <w:sz w:val="28"/>
          <w:szCs w:val="28"/>
        </w:rPr>
        <w:t xml:space="preserve"> учебников, рекомендованных к использованию при реализации программ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E20" w:rsidRPr="00447E73" w:rsidRDefault="00167E20" w:rsidP="00703690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Воронцов-Вельяминов Б.</w:t>
      </w:r>
      <w:r w:rsidR="00CB4CA4">
        <w:rPr>
          <w:rFonts w:ascii="Times New Roman" w:hAnsi="Times New Roman" w:cs="Times New Roman"/>
          <w:sz w:val="28"/>
          <w:szCs w:val="28"/>
        </w:rPr>
        <w:t> </w:t>
      </w:r>
      <w:r w:rsidRPr="00447E73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447E73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447E73">
        <w:rPr>
          <w:rFonts w:ascii="Times New Roman" w:hAnsi="Times New Roman" w:cs="Times New Roman"/>
          <w:sz w:val="28"/>
          <w:szCs w:val="28"/>
        </w:rPr>
        <w:t xml:space="preserve"> Е.</w:t>
      </w:r>
      <w:r w:rsidR="00CB4CA4">
        <w:rPr>
          <w:rFonts w:ascii="Times New Roman" w:hAnsi="Times New Roman" w:cs="Times New Roman"/>
          <w:sz w:val="28"/>
          <w:szCs w:val="28"/>
        </w:rPr>
        <w:t> </w:t>
      </w:r>
      <w:r w:rsidRPr="00447E73">
        <w:rPr>
          <w:rFonts w:ascii="Times New Roman" w:hAnsi="Times New Roman" w:cs="Times New Roman"/>
          <w:sz w:val="28"/>
          <w:szCs w:val="28"/>
        </w:rPr>
        <w:t>К. Астрономия.</w:t>
      </w:r>
      <w:r w:rsidR="00CB4CA4">
        <w:rPr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>- М.</w:t>
      </w:r>
      <w:r w:rsidR="00CB4CA4">
        <w:rPr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>: Дрофа, 2018</w:t>
      </w:r>
      <w:r w:rsidR="00CB4CA4">
        <w:rPr>
          <w:rFonts w:ascii="Times New Roman" w:hAnsi="Times New Roman" w:cs="Times New Roman"/>
          <w:sz w:val="28"/>
          <w:szCs w:val="28"/>
        </w:rPr>
        <w:t>.</w:t>
      </w:r>
      <w:r w:rsidRPr="00447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20" w:rsidRPr="00447E73" w:rsidRDefault="00167E20" w:rsidP="00703690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E73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447E73">
        <w:rPr>
          <w:rFonts w:ascii="Times New Roman" w:hAnsi="Times New Roman" w:cs="Times New Roman"/>
          <w:sz w:val="28"/>
          <w:szCs w:val="28"/>
        </w:rPr>
        <w:t xml:space="preserve"> В.</w:t>
      </w:r>
      <w:r w:rsidR="00CB4CA4">
        <w:rPr>
          <w:rFonts w:ascii="Times New Roman" w:hAnsi="Times New Roman" w:cs="Times New Roman"/>
          <w:sz w:val="28"/>
          <w:szCs w:val="28"/>
        </w:rPr>
        <w:t> </w:t>
      </w:r>
      <w:r w:rsidRPr="00447E73">
        <w:rPr>
          <w:rFonts w:ascii="Times New Roman" w:hAnsi="Times New Roman" w:cs="Times New Roman"/>
          <w:sz w:val="28"/>
          <w:szCs w:val="28"/>
        </w:rPr>
        <w:t>М. Астрономия. – М.</w:t>
      </w:r>
      <w:r w:rsidR="00CB4CA4">
        <w:rPr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>: Просвещение, 2018</w:t>
      </w:r>
      <w:r w:rsidR="00B6155A">
        <w:rPr>
          <w:rFonts w:ascii="Times New Roman" w:hAnsi="Times New Roman" w:cs="Times New Roman"/>
          <w:sz w:val="28"/>
          <w:szCs w:val="28"/>
        </w:rPr>
        <w:t>.</w:t>
      </w:r>
    </w:p>
    <w:p w:rsidR="00B6155A" w:rsidRDefault="00167E20" w:rsidP="0070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47E73">
        <w:rPr>
          <w:rFonts w:ascii="Times New Roman" w:eastAsia="Times New Roman" w:hAnsi="Times New Roman" w:cs="Times New Roman"/>
          <w:spacing w:val="2"/>
          <w:sz w:val="28"/>
          <w:szCs w:val="28"/>
        </w:rPr>
        <w:t>Подробная информация об УМК размещена на</w:t>
      </w:r>
      <w:r w:rsidR="005931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официальных сайтах издательств</w:t>
      </w:r>
      <w:r w:rsidRPr="00447E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«Российский учебник» (</w:t>
      </w:r>
      <w:hyperlink r:id="rId8" w:history="1">
        <w:r w:rsidRPr="00447E73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</w:rPr>
          <w:t>https://drofa-ventana.ru/</w:t>
        </w:r>
      </w:hyperlink>
      <w:r w:rsidRPr="00447E73">
        <w:rPr>
          <w:rFonts w:ascii="Times New Roman" w:eastAsia="Times New Roman" w:hAnsi="Times New Roman" w:cs="Times New Roman"/>
          <w:spacing w:val="2"/>
          <w:sz w:val="28"/>
          <w:szCs w:val="28"/>
        </w:rPr>
        <w:t>) и «Просвещение» (</w:t>
      </w:r>
      <w:hyperlink r:id="rId9" w:history="1">
        <w:r w:rsidRPr="00447E73"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</w:rPr>
          <w:t>http://www.prosv.ru/</w:t>
        </w:r>
      </w:hyperlink>
      <w:r w:rsidRPr="00447E73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B6155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67E20" w:rsidRPr="00447E73" w:rsidRDefault="00167E20" w:rsidP="007036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часов на изучение учебного предмета должен составлять не менее 35 часов за два года обучения</w:t>
      </w:r>
      <w:r w:rsidRPr="00447E73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7E20" w:rsidRPr="00447E73" w:rsidRDefault="00167E20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Общеобразовательные организации могут использовать следующие варианты включения учебного предмета «Астрономия» в учебные планы:</w:t>
      </w:r>
    </w:p>
    <w:p w:rsidR="00167E20" w:rsidRPr="00447E73" w:rsidRDefault="00167E20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1) 1 час в неделю в 10 классе;</w:t>
      </w:r>
    </w:p>
    <w:p w:rsidR="00167E20" w:rsidRPr="00447E73" w:rsidRDefault="00167E20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2) 1 час в неделю в 11 классе;</w:t>
      </w:r>
    </w:p>
    <w:p w:rsidR="00167E20" w:rsidRPr="00447E73" w:rsidRDefault="00167E20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3) 1 час в неделю во втором полугодии 10 класса и 1 час в неделю в первом полугодии 11 класса;</w:t>
      </w:r>
    </w:p>
    <w:p w:rsidR="00167E20" w:rsidRPr="00447E73" w:rsidRDefault="00167E20" w:rsidP="0070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hAnsi="Times New Roman" w:cs="Times New Roman"/>
          <w:sz w:val="28"/>
          <w:szCs w:val="28"/>
        </w:rPr>
        <w:t>4) 2 часа в неделю в одном из четырех полугодий 10–11 классов.</w:t>
      </w: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ED4" w:rsidRPr="00447E73" w:rsidRDefault="00376ED4" w:rsidP="007036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3C" w:rsidRPr="00D62609" w:rsidRDefault="00E7763C" w:rsidP="0070369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2609">
        <w:rPr>
          <w:rFonts w:ascii="Times New Roman" w:hAnsi="Times New Roman"/>
          <w:b/>
          <w:sz w:val="28"/>
          <w:szCs w:val="28"/>
        </w:rPr>
        <w:t>Особенности организации образовательной деятельности по преподава</w:t>
      </w:r>
      <w:r w:rsidR="00D62609" w:rsidRPr="00D62609">
        <w:rPr>
          <w:rFonts w:ascii="Times New Roman" w:hAnsi="Times New Roman"/>
          <w:b/>
          <w:sz w:val="28"/>
          <w:szCs w:val="28"/>
        </w:rPr>
        <w:t xml:space="preserve">нию </w:t>
      </w:r>
      <w:r w:rsidRPr="00D62609">
        <w:rPr>
          <w:rFonts w:ascii="Times New Roman" w:hAnsi="Times New Roman"/>
          <w:b/>
          <w:sz w:val="28"/>
          <w:szCs w:val="28"/>
        </w:rPr>
        <w:t>учебного предмета «Астрономия»</w:t>
      </w:r>
    </w:p>
    <w:p w:rsidR="00673E95" w:rsidRPr="00447E73" w:rsidRDefault="00673E95" w:rsidP="00703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астрономии на базовом уровне среднего общего образования направлено на достижение следующих целей:</w:t>
      </w:r>
    </w:p>
    <w:p w:rsidR="00673E95" w:rsidRPr="00447E73" w:rsidRDefault="00673E95" w:rsidP="007036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принципиальной роли астрономии в познании фундаментальных законов природы и формировани</w:t>
      </w:r>
      <w:r w:rsidR="005931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естественнонаучной картины мира;</w:t>
      </w:r>
    </w:p>
    <w:p w:rsidR="00673E95" w:rsidRPr="00447E73" w:rsidRDefault="00673E95" w:rsidP="007036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знаний о физической природе небесных тел и систем, </w:t>
      </w:r>
      <w:r w:rsidRP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</w:t>
      </w:r>
      <w:r w:rsidR="00BD1E1A" w:rsidRP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BD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эволюции Вселенной,</w:t>
      </w: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673E95" w:rsidRPr="00447E73" w:rsidRDefault="00673E95" w:rsidP="007036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673E95" w:rsidRPr="00447E73" w:rsidRDefault="00673E95" w:rsidP="007036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673E95" w:rsidRPr="00447E73" w:rsidRDefault="00673E95" w:rsidP="007036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научного мировоззрения;</w:t>
      </w:r>
    </w:p>
    <w:p w:rsidR="00673E95" w:rsidRPr="00447E73" w:rsidRDefault="00673E95" w:rsidP="0070369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AA7F2A" w:rsidRPr="00447E73" w:rsidRDefault="00AA7F2A" w:rsidP="0070369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E73">
        <w:rPr>
          <w:sz w:val="28"/>
          <w:szCs w:val="28"/>
        </w:rPr>
        <w:t xml:space="preserve">В курсе астрономии должны быть реализованы идеи </w:t>
      </w:r>
      <w:proofErr w:type="spellStart"/>
      <w:r w:rsidRPr="00447E73">
        <w:rPr>
          <w:sz w:val="28"/>
          <w:szCs w:val="28"/>
        </w:rPr>
        <w:t>межпредметной</w:t>
      </w:r>
      <w:proofErr w:type="spellEnd"/>
      <w:r w:rsidRPr="00447E73">
        <w:rPr>
          <w:sz w:val="28"/>
          <w:szCs w:val="28"/>
        </w:rPr>
        <w:t xml:space="preserve"> интеграции:</w:t>
      </w:r>
    </w:p>
    <w:p w:rsidR="00AA7F2A" w:rsidRPr="00447E73" w:rsidRDefault="00AA7F2A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7E73">
        <w:rPr>
          <w:sz w:val="28"/>
          <w:szCs w:val="28"/>
        </w:rPr>
        <w:t>математика (использование приемов приближенных вычислений, замена тригонометрических функций малых углов значениями самих углов, логарифмировани</w:t>
      </w:r>
      <w:r w:rsidR="00593105">
        <w:rPr>
          <w:sz w:val="28"/>
          <w:szCs w:val="28"/>
        </w:rPr>
        <w:t>е</w:t>
      </w:r>
      <w:r w:rsidRPr="00447E73">
        <w:rPr>
          <w:sz w:val="28"/>
          <w:szCs w:val="28"/>
        </w:rPr>
        <w:t xml:space="preserve"> т.д.)</w:t>
      </w:r>
      <w:r w:rsidR="00593105">
        <w:rPr>
          <w:sz w:val="28"/>
          <w:szCs w:val="28"/>
        </w:rPr>
        <w:t>;</w:t>
      </w:r>
    </w:p>
    <w:p w:rsidR="00AA7F2A" w:rsidRPr="00447E73" w:rsidRDefault="00AA7F2A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7E73">
        <w:rPr>
          <w:sz w:val="28"/>
          <w:szCs w:val="28"/>
        </w:rPr>
        <w:t xml:space="preserve">химия (открытие новых химических элементов в атмосфере звезд, становление спектральных методов, химические свойства газов, составляющих небесные тела, открытие в межзвездном веществе молекул, содержащих до 9 атомов, существование сложных органических соединений </w:t>
      </w:r>
      <w:proofErr w:type="spellStart"/>
      <w:r w:rsidRPr="00447E73">
        <w:rPr>
          <w:sz w:val="28"/>
          <w:szCs w:val="28"/>
        </w:rPr>
        <w:t>ме</w:t>
      </w:r>
      <w:r w:rsidR="00447E73" w:rsidRPr="00447E73">
        <w:rPr>
          <w:sz w:val="28"/>
          <w:szCs w:val="28"/>
        </w:rPr>
        <w:t>тилацетилена</w:t>
      </w:r>
      <w:proofErr w:type="spellEnd"/>
      <w:r w:rsidR="00447E73" w:rsidRPr="00447E73">
        <w:rPr>
          <w:sz w:val="28"/>
          <w:szCs w:val="28"/>
        </w:rPr>
        <w:t xml:space="preserve"> и </w:t>
      </w:r>
      <w:proofErr w:type="spellStart"/>
      <w:r w:rsidR="00447E73" w:rsidRPr="00447E73">
        <w:rPr>
          <w:sz w:val="28"/>
          <w:szCs w:val="28"/>
        </w:rPr>
        <w:t>формамида</w:t>
      </w:r>
      <w:proofErr w:type="spellEnd"/>
      <w:r w:rsidR="00447E73" w:rsidRPr="00447E73">
        <w:rPr>
          <w:sz w:val="28"/>
          <w:szCs w:val="28"/>
        </w:rPr>
        <w:t xml:space="preserve"> и т.д.</w:t>
      </w:r>
      <w:r w:rsidRPr="00447E73">
        <w:rPr>
          <w:sz w:val="28"/>
          <w:szCs w:val="28"/>
        </w:rPr>
        <w:t>)</w:t>
      </w:r>
      <w:r w:rsidR="00593105">
        <w:rPr>
          <w:sz w:val="28"/>
          <w:szCs w:val="28"/>
        </w:rPr>
        <w:t>;</w:t>
      </w:r>
    </w:p>
    <w:p w:rsidR="00AA7F2A" w:rsidRPr="00447E73" w:rsidRDefault="00AA7F2A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7E73">
        <w:rPr>
          <w:sz w:val="28"/>
          <w:szCs w:val="28"/>
        </w:rPr>
        <w:t>биология и экология (гипотезы происхождения жизни</w:t>
      </w:r>
      <w:r w:rsidR="00593105">
        <w:rPr>
          <w:sz w:val="28"/>
          <w:szCs w:val="28"/>
        </w:rPr>
        <w:t>;</w:t>
      </w:r>
      <w:r w:rsidRPr="00447E73">
        <w:rPr>
          <w:sz w:val="28"/>
          <w:szCs w:val="28"/>
        </w:rPr>
        <w:t xml:space="preserve"> </w:t>
      </w:r>
      <w:r w:rsidR="00593105">
        <w:rPr>
          <w:sz w:val="28"/>
          <w:szCs w:val="28"/>
        </w:rPr>
        <w:t>п</w:t>
      </w:r>
      <w:r w:rsidRPr="00447E73">
        <w:rPr>
          <w:sz w:val="28"/>
          <w:szCs w:val="28"/>
        </w:rPr>
        <w:t>риспособляемость и эволюция живых организмов; загрязнение окружающего космического пространства веществом и излучением)</w:t>
      </w:r>
      <w:r w:rsidR="00593105">
        <w:rPr>
          <w:sz w:val="28"/>
          <w:szCs w:val="28"/>
        </w:rPr>
        <w:t>;</w:t>
      </w:r>
    </w:p>
    <w:p w:rsidR="00AA7F2A" w:rsidRPr="00447E73" w:rsidRDefault="00AA7F2A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7E73">
        <w:rPr>
          <w:sz w:val="28"/>
          <w:szCs w:val="28"/>
        </w:rPr>
        <w:t>история (древние обсерватории, зарождение научных знаний и их влияние на развитие общества)</w:t>
      </w:r>
      <w:r w:rsidR="00593105">
        <w:rPr>
          <w:sz w:val="28"/>
          <w:szCs w:val="28"/>
        </w:rPr>
        <w:t>;</w:t>
      </w:r>
    </w:p>
    <w:p w:rsidR="00AA7F2A" w:rsidRPr="00447E73" w:rsidRDefault="00AA7F2A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7E73">
        <w:rPr>
          <w:sz w:val="28"/>
          <w:szCs w:val="28"/>
        </w:rPr>
        <w:t>география (природа облаков на Земле и других планетах, приливы в океане, атмосфере и твердой коре Земли, испарение воды с поверхности океана под действием излучения Солнца, неравномерное нагревание Солнцем различных частей поверхности, создающее циркуляцию атмосферных потоков)</w:t>
      </w:r>
      <w:r w:rsidR="00593105">
        <w:rPr>
          <w:sz w:val="28"/>
          <w:szCs w:val="28"/>
        </w:rPr>
        <w:t>.</w:t>
      </w:r>
    </w:p>
    <w:p w:rsidR="00D62609" w:rsidRDefault="00513A81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Особое место в учебном процессе занимают астрономические наблюдения.</w:t>
      </w:r>
      <w:r w:rsidR="007A589D" w:rsidRPr="001F19F0">
        <w:rPr>
          <w:sz w:val="28"/>
          <w:szCs w:val="28"/>
        </w:rPr>
        <w:t xml:space="preserve"> </w:t>
      </w:r>
      <w:r w:rsidRPr="001F19F0">
        <w:rPr>
          <w:sz w:val="28"/>
          <w:szCs w:val="28"/>
        </w:rPr>
        <w:t>Астрономические наблюдения бывают учебными</w:t>
      </w:r>
      <w:r w:rsidR="007A589D" w:rsidRPr="001F19F0">
        <w:rPr>
          <w:sz w:val="28"/>
          <w:szCs w:val="28"/>
        </w:rPr>
        <w:t>, которые проводятся в рамках урочной деятельности</w:t>
      </w:r>
      <w:r w:rsidR="004977C5" w:rsidRPr="001F19F0">
        <w:rPr>
          <w:sz w:val="28"/>
          <w:szCs w:val="28"/>
        </w:rPr>
        <w:t>, и научно-</w:t>
      </w:r>
      <w:r w:rsidRPr="001F19F0">
        <w:rPr>
          <w:sz w:val="28"/>
          <w:szCs w:val="28"/>
        </w:rPr>
        <w:t>исследовательскими</w:t>
      </w:r>
      <w:r w:rsidR="007A589D" w:rsidRPr="001F19F0">
        <w:rPr>
          <w:sz w:val="28"/>
          <w:szCs w:val="28"/>
        </w:rPr>
        <w:t xml:space="preserve">, которые </w:t>
      </w:r>
      <w:r w:rsidR="00E35499" w:rsidRPr="001F19F0">
        <w:rPr>
          <w:sz w:val="28"/>
          <w:szCs w:val="28"/>
        </w:rPr>
        <w:t>целесообразно проводить в рамках внеурочной деятельности по предмету.</w:t>
      </w:r>
    </w:p>
    <w:p w:rsidR="00286731" w:rsidRDefault="007A589D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 xml:space="preserve">Цель учебных наблюдений </w:t>
      </w:r>
      <w:r w:rsidR="00D62609">
        <w:rPr>
          <w:sz w:val="28"/>
          <w:szCs w:val="28"/>
        </w:rPr>
        <w:t>–</w:t>
      </w:r>
      <w:r w:rsidRPr="001F19F0">
        <w:rPr>
          <w:sz w:val="28"/>
          <w:szCs w:val="28"/>
        </w:rPr>
        <w:t xml:space="preserve"> </w:t>
      </w:r>
      <w:r w:rsidR="00286731">
        <w:rPr>
          <w:sz w:val="28"/>
          <w:szCs w:val="28"/>
        </w:rPr>
        <w:t xml:space="preserve">обучить </w:t>
      </w:r>
      <w:r w:rsidR="00286731" w:rsidRPr="001F19F0">
        <w:rPr>
          <w:sz w:val="28"/>
          <w:szCs w:val="28"/>
        </w:rPr>
        <w:t>методик</w:t>
      </w:r>
      <w:r w:rsidR="00286731">
        <w:rPr>
          <w:sz w:val="28"/>
          <w:szCs w:val="28"/>
        </w:rPr>
        <w:t>е их</w:t>
      </w:r>
      <w:r w:rsidR="00286731" w:rsidRPr="001F19F0">
        <w:rPr>
          <w:sz w:val="28"/>
          <w:szCs w:val="28"/>
        </w:rPr>
        <w:t xml:space="preserve"> проведения</w:t>
      </w:r>
      <w:r w:rsidR="00286731">
        <w:rPr>
          <w:sz w:val="28"/>
          <w:szCs w:val="28"/>
        </w:rPr>
        <w:t>,</w:t>
      </w:r>
      <w:r w:rsidRPr="001F19F0">
        <w:rPr>
          <w:sz w:val="28"/>
          <w:szCs w:val="28"/>
        </w:rPr>
        <w:t xml:space="preserve"> привить навыки работы с оптическими инструментами, со справочной литературой, с атласами и картами и подготовить об</w:t>
      </w:r>
      <w:r w:rsidR="004977C5" w:rsidRPr="001F19F0">
        <w:rPr>
          <w:sz w:val="28"/>
          <w:szCs w:val="28"/>
        </w:rPr>
        <w:t>учающихся к проведению научно-</w:t>
      </w:r>
      <w:r w:rsidRPr="001F19F0">
        <w:rPr>
          <w:sz w:val="28"/>
          <w:szCs w:val="28"/>
        </w:rPr>
        <w:t>исследовательских наблюдений.</w:t>
      </w:r>
    </w:p>
    <w:p w:rsidR="00AD1E23" w:rsidRDefault="00E35499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 xml:space="preserve">Обзорные </w:t>
      </w:r>
      <w:r w:rsidR="007A589D" w:rsidRPr="001F19F0">
        <w:rPr>
          <w:sz w:val="28"/>
          <w:szCs w:val="28"/>
        </w:rPr>
        <w:t xml:space="preserve">учебные </w:t>
      </w:r>
      <w:r w:rsidRPr="001F19F0">
        <w:rPr>
          <w:sz w:val="28"/>
          <w:szCs w:val="28"/>
        </w:rPr>
        <w:t xml:space="preserve">наблюдения следует со временем повторять, так как в течение учебного года меняется вид звездного неба, изменяются условия видимости и расположение планет на фоне созвездий, происходит смена фаз Луны. По содержанию </w:t>
      </w:r>
      <w:r w:rsidR="007A589D" w:rsidRPr="001F19F0">
        <w:rPr>
          <w:sz w:val="28"/>
          <w:szCs w:val="28"/>
        </w:rPr>
        <w:t>обзорные учебные</w:t>
      </w:r>
      <w:r w:rsidRPr="001F19F0">
        <w:rPr>
          <w:sz w:val="28"/>
          <w:szCs w:val="28"/>
        </w:rPr>
        <w:t xml:space="preserve"> наблюдения являются иллюстрацией к теоретическим занятиям</w:t>
      </w:r>
      <w:r w:rsidR="0019408F" w:rsidRPr="001F19F0">
        <w:rPr>
          <w:sz w:val="28"/>
          <w:szCs w:val="28"/>
        </w:rPr>
        <w:t>.</w:t>
      </w:r>
    </w:p>
    <w:p w:rsidR="007B61E8" w:rsidRDefault="00D62609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учебных</w:t>
      </w:r>
      <w:r w:rsidR="0019408F" w:rsidRPr="001F19F0">
        <w:rPr>
          <w:sz w:val="28"/>
          <w:szCs w:val="28"/>
        </w:rPr>
        <w:t xml:space="preserve"> наблюдений перед обучающимися ставятся конкретн</w:t>
      </w:r>
      <w:r>
        <w:rPr>
          <w:sz w:val="28"/>
          <w:szCs w:val="28"/>
        </w:rPr>
        <w:t xml:space="preserve">ые задачи: что и как </w:t>
      </w:r>
      <w:r w:rsidR="004977C5" w:rsidRPr="001F19F0">
        <w:rPr>
          <w:sz w:val="28"/>
          <w:szCs w:val="28"/>
        </w:rPr>
        <w:t>наблюдать</w:t>
      </w:r>
      <w:r w:rsidR="00B3336F">
        <w:rPr>
          <w:sz w:val="28"/>
          <w:szCs w:val="28"/>
        </w:rPr>
        <w:t>, при этом</w:t>
      </w:r>
      <w:r w:rsidR="0019408F" w:rsidRPr="001F19F0">
        <w:rPr>
          <w:sz w:val="28"/>
          <w:szCs w:val="28"/>
        </w:rPr>
        <w:t xml:space="preserve"> действия регламентируются соответствующими инструкциями по проведению данных наблюдений. В процессе учебных наблюдений обучающиеся учатся не только методике их проведения, но </w:t>
      </w:r>
      <w:r w:rsidR="009C762F" w:rsidRPr="001F19F0">
        <w:rPr>
          <w:sz w:val="28"/>
          <w:szCs w:val="28"/>
        </w:rPr>
        <w:t>и</w:t>
      </w:r>
      <w:r w:rsidR="0019408F" w:rsidRPr="001F19F0">
        <w:rPr>
          <w:sz w:val="28"/>
          <w:szCs w:val="28"/>
        </w:rPr>
        <w:t xml:space="preserve"> правилам регистрации получаемых </w:t>
      </w:r>
      <w:r w:rsidR="009C762F" w:rsidRPr="001F19F0">
        <w:rPr>
          <w:sz w:val="28"/>
          <w:szCs w:val="28"/>
        </w:rPr>
        <w:t xml:space="preserve">результатов, методам обработки, </w:t>
      </w:r>
      <w:r w:rsidR="00B3336F">
        <w:rPr>
          <w:sz w:val="28"/>
          <w:szCs w:val="28"/>
        </w:rPr>
        <w:t>кроме этого,</w:t>
      </w:r>
      <w:r w:rsidR="009C762F" w:rsidRPr="001F19F0">
        <w:rPr>
          <w:sz w:val="28"/>
          <w:szCs w:val="28"/>
        </w:rPr>
        <w:t xml:space="preserve"> </w:t>
      </w:r>
      <w:r w:rsidR="006208E4" w:rsidRPr="001F19F0">
        <w:rPr>
          <w:sz w:val="28"/>
          <w:szCs w:val="28"/>
        </w:rPr>
        <w:t xml:space="preserve">у них </w:t>
      </w:r>
      <w:r w:rsidR="008A5413" w:rsidRPr="001F19F0">
        <w:rPr>
          <w:sz w:val="28"/>
          <w:szCs w:val="28"/>
        </w:rPr>
        <w:t xml:space="preserve">развиваются регулятивные универсальные </w:t>
      </w:r>
      <w:r w:rsidR="008A5413" w:rsidRPr="001F19F0">
        <w:rPr>
          <w:sz w:val="28"/>
          <w:szCs w:val="28"/>
        </w:rPr>
        <w:lastRenderedPageBreak/>
        <w:t>учебные действия</w:t>
      </w:r>
      <w:r w:rsidR="00E01FF0" w:rsidRPr="001F19F0">
        <w:rPr>
          <w:sz w:val="28"/>
          <w:szCs w:val="28"/>
        </w:rPr>
        <w:t xml:space="preserve"> </w:t>
      </w:r>
      <w:r w:rsidR="00B3336F">
        <w:rPr>
          <w:sz w:val="28"/>
          <w:szCs w:val="28"/>
        </w:rPr>
        <w:t>(</w:t>
      </w:r>
      <w:proofErr w:type="spellStart"/>
      <w:r w:rsidR="008A5413" w:rsidRPr="001F19F0">
        <w:rPr>
          <w:sz w:val="28"/>
          <w:szCs w:val="28"/>
        </w:rPr>
        <w:t>целеполагание</w:t>
      </w:r>
      <w:proofErr w:type="spellEnd"/>
      <w:r w:rsidR="008A5413" w:rsidRPr="001F19F0">
        <w:rPr>
          <w:sz w:val="28"/>
          <w:szCs w:val="28"/>
        </w:rPr>
        <w:t>, контроль, к</w:t>
      </w:r>
      <w:r w:rsidR="00B432F6" w:rsidRPr="001F19F0">
        <w:rPr>
          <w:sz w:val="28"/>
          <w:szCs w:val="28"/>
        </w:rPr>
        <w:t xml:space="preserve">оррекция, оценка, </w:t>
      </w:r>
      <w:proofErr w:type="spellStart"/>
      <w:r w:rsidR="00B432F6" w:rsidRPr="001F19F0">
        <w:rPr>
          <w:sz w:val="28"/>
          <w:szCs w:val="28"/>
        </w:rPr>
        <w:t>саморегуляция</w:t>
      </w:r>
      <w:proofErr w:type="spellEnd"/>
      <w:r w:rsidR="00B3336F">
        <w:rPr>
          <w:sz w:val="28"/>
          <w:szCs w:val="28"/>
        </w:rPr>
        <w:t>)</w:t>
      </w:r>
      <w:r w:rsidR="00B432F6" w:rsidRPr="001F19F0">
        <w:rPr>
          <w:sz w:val="28"/>
          <w:szCs w:val="28"/>
        </w:rPr>
        <w:t>, а также личностные</w:t>
      </w:r>
      <w:r w:rsidR="007B61E8">
        <w:rPr>
          <w:sz w:val="28"/>
          <w:szCs w:val="28"/>
        </w:rPr>
        <w:t xml:space="preserve"> (</w:t>
      </w:r>
      <w:proofErr w:type="spellStart"/>
      <w:r w:rsidR="00B432F6" w:rsidRPr="001F19F0">
        <w:rPr>
          <w:sz w:val="28"/>
          <w:szCs w:val="28"/>
        </w:rPr>
        <w:t>смыслообразование</w:t>
      </w:r>
      <w:proofErr w:type="spellEnd"/>
      <w:r w:rsidR="007B61E8">
        <w:rPr>
          <w:sz w:val="28"/>
          <w:szCs w:val="28"/>
        </w:rPr>
        <w:t>)</w:t>
      </w:r>
      <w:r w:rsidR="00B432F6" w:rsidRPr="001F19F0">
        <w:rPr>
          <w:sz w:val="28"/>
          <w:szCs w:val="28"/>
        </w:rPr>
        <w:t>.</w:t>
      </w:r>
    </w:p>
    <w:p w:rsidR="000C5944" w:rsidRPr="001F19F0" w:rsidRDefault="000C5944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Тематика учебных наблюдений должна быть разнообразной. Каждой теме наблюдений предшеств</w:t>
      </w:r>
      <w:r w:rsidR="007B61E8">
        <w:rPr>
          <w:sz w:val="28"/>
          <w:szCs w:val="28"/>
        </w:rPr>
        <w:t>уют</w:t>
      </w:r>
      <w:r w:rsidRPr="001F19F0">
        <w:rPr>
          <w:sz w:val="28"/>
          <w:szCs w:val="28"/>
        </w:rPr>
        <w:t xml:space="preserve"> теоретические занятия и практическ</w:t>
      </w:r>
      <w:r w:rsidR="007B61E8">
        <w:rPr>
          <w:sz w:val="28"/>
          <w:szCs w:val="28"/>
        </w:rPr>
        <w:t>ая</w:t>
      </w:r>
      <w:r w:rsidRPr="001F19F0">
        <w:rPr>
          <w:sz w:val="28"/>
          <w:szCs w:val="28"/>
        </w:rPr>
        <w:t xml:space="preserve"> работ</w:t>
      </w:r>
      <w:r w:rsidR="007B61E8">
        <w:rPr>
          <w:sz w:val="28"/>
          <w:szCs w:val="28"/>
        </w:rPr>
        <w:t xml:space="preserve">а для </w:t>
      </w:r>
      <w:r w:rsidRPr="001F19F0">
        <w:rPr>
          <w:sz w:val="28"/>
          <w:szCs w:val="28"/>
        </w:rPr>
        <w:t>о</w:t>
      </w:r>
      <w:r w:rsidR="007B61E8">
        <w:rPr>
          <w:sz w:val="28"/>
          <w:szCs w:val="28"/>
        </w:rPr>
        <w:t>своения</w:t>
      </w:r>
      <w:r w:rsidRPr="001F19F0">
        <w:rPr>
          <w:sz w:val="28"/>
          <w:szCs w:val="28"/>
        </w:rPr>
        <w:t xml:space="preserve"> обучающи</w:t>
      </w:r>
      <w:r w:rsidR="007B61E8">
        <w:rPr>
          <w:sz w:val="28"/>
          <w:szCs w:val="28"/>
        </w:rPr>
        <w:t>ми</w:t>
      </w:r>
      <w:r w:rsidRPr="001F19F0">
        <w:rPr>
          <w:sz w:val="28"/>
          <w:szCs w:val="28"/>
        </w:rPr>
        <w:t xml:space="preserve">ся </w:t>
      </w:r>
      <w:r w:rsidR="006208E4" w:rsidRPr="001F19F0">
        <w:rPr>
          <w:sz w:val="28"/>
          <w:szCs w:val="28"/>
        </w:rPr>
        <w:t>методик</w:t>
      </w:r>
      <w:r w:rsidR="007B61E8">
        <w:rPr>
          <w:sz w:val="28"/>
          <w:szCs w:val="28"/>
        </w:rPr>
        <w:t>и</w:t>
      </w:r>
      <w:r w:rsidR="006208E4" w:rsidRPr="001F19F0">
        <w:rPr>
          <w:sz w:val="28"/>
          <w:szCs w:val="28"/>
        </w:rPr>
        <w:t xml:space="preserve"> наблюдений</w:t>
      </w:r>
      <w:r w:rsidRPr="001F19F0">
        <w:rPr>
          <w:sz w:val="28"/>
          <w:szCs w:val="28"/>
        </w:rPr>
        <w:t xml:space="preserve"> и обработки</w:t>
      </w:r>
      <w:r w:rsidR="006208E4" w:rsidRPr="001F19F0">
        <w:rPr>
          <w:sz w:val="28"/>
          <w:szCs w:val="28"/>
        </w:rPr>
        <w:t xml:space="preserve"> их результатов</w:t>
      </w:r>
      <w:r w:rsidRPr="001F19F0">
        <w:rPr>
          <w:sz w:val="28"/>
          <w:szCs w:val="28"/>
        </w:rPr>
        <w:t>.</w:t>
      </w:r>
    </w:p>
    <w:p w:rsidR="00AA7F2A" w:rsidRPr="001F19F0" w:rsidRDefault="00AA7F2A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Ниже представлен примерный перечень учебных наблюдений проводимых при изучении курса астрономии.</w:t>
      </w:r>
    </w:p>
    <w:p w:rsidR="00AA7F2A" w:rsidRPr="001F19F0" w:rsidRDefault="004977C5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 xml:space="preserve">1. </w:t>
      </w:r>
      <w:r w:rsidR="00AA7F2A" w:rsidRPr="001F19F0">
        <w:rPr>
          <w:sz w:val="28"/>
          <w:szCs w:val="28"/>
        </w:rPr>
        <w:t>Наблюдения невооруженным глазом</w:t>
      </w:r>
      <w:r w:rsidRPr="001F19F0">
        <w:rPr>
          <w:sz w:val="28"/>
          <w:szCs w:val="28"/>
        </w:rPr>
        <w:t>:</w:t>
      </w:r>
      <w:r w:rsidR="00AA7F2A" w:rsidRPr="001F19F0">
        <w:rPr>
          <w:sz w:val="28"/>
          <w:szCs w:val="28"/>
        </w:rPr>
        <w:t xml:space="preserve"> </w:t>
      </w:r>
    </w:p>
    <w:p w:rsidR="00AA7F2A" w:rsidRPr="001F19F0" w:rsidRDefault="00AA7F2A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1.</w:t>
      </w:r>
      <w:r w:rsidR="004977C5" w:rsidRPr="001F19F0">
        <w:rPr>
          <w:sz w:val="28"/>
          <w:szCs w:val="28"/>
        </w:rPr>
        <w:t>1.</w:t>
      </w:r>
      <w:r w:rsidRPr="001F19F0">
        <w:rPr>
          <w:sz w:val="28"/>
          <w:szCs w:val="28"/>
        </w:rPr>
        <w:t xml:space="preserve"> Основные созвездия и наиболее яркие звезды осеннего, зимнего и весеннего неба. Изменение их положения с течением времени.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1.</w:t>
      </w:r>
      <w:r w:rsidR="00AA7F2A" w:rsidRPr="001F19F0">
        <w:rPr>
          <w:sz w:val="28"/>
          <w:szCs w:val="28"/>
        </w:rPr>
        <w:t xml:space="preserve">2. Движение Луны и смена ее фаз. </w:t>
      </w:r>
    </w:p>
    <w:p w:rsidR="00AA7F2A" w:rsidRPr="001F19F0" w:rsidRDefault="004977C5" w:rsidP="00703690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 xml:space="preserve">2. </w:t>
      </w:r>
      <w:r w:rsidR="00AA7F2A" w:rsidRPr="001F19F0">
        <w:rPr>
          <w:sz w:val="28"/>
          <w:szCs w:val="28"/>
        </w:rPr>
        <w:t>Наблюдения в телескоп</w:t>
      </w:r>
      <w:r w:rsidRPr="001F19F0">
        <w:rPr>
          <w:sz w:val="28"/>
          <w:szCs w:val="28"/>
        </w:rPr>
        <w:t>:</w:t>
      </w:r>
      <w:r w:rsidR="00AA7F2A" w:rsidRPr="001F19F0">
        <w:rPr>
          <w:sz w:val="28"/>
          <w:szCs w:val="28"/>
        </w:rPr>
        <w:t xml:space="preserve">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1. Рельеф Луны.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2. Фазы Венеры.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3. Марс.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4. Юпитер и его спутники.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5. Сатурн, его кольца и спутники.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6. Солнечные пятна (на экране).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7. Двойные звезды.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8. Звездные скопления (Плеяды, Гиады). </w:t>
      </w:r>
    </w:p>
    <w:p w:rsidR="00AA7F2A" w:rsidRPr="001F19F0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 xml:space="preserve">9. Большая туманность Ориона. </w:t>
      </w:r>
    </w:p>
    <w:p w:rsidR="008F25A4" w:rsidRPr="007B61E8" w:rsidRDefault="004977C5" w:rsidP="00703690">
      <w:pPr>
        <w:pStyle w:val="a6"/>
        <w:numPr>
          <w:ilvl w:val="0"/>
          <w:numId w:val="2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F19F0">
        <w:rPr>
          <w:sz w:val="28"/>
          <w:szCs w:val="28"/>
        </w:rPr>
        <w:t>2.</w:t>
      </w:r>
      <w:r w:rsidR="00AA7F2A" w:rsidRPr="001F19F0">
        <w:rPr>
          <w:sz w:val="28"/>
          <w:szCs w:val="28"/>
        </w:rPr>
        <w:t>10. Туманность Андромеды</w:t>
      </w:r>
      <w:r w:rsidR="005D038C">
        <w:rPr>
          <w:sz w:val="28"/>
          <w:szCs w:val="28"/>
        </w:rPr>
        <w:t>.</w:t>
      </w:r>
    </w:p>
    <w:p w:rsidR="00AA7F2A" w:rsidRPr="00447E73" w:rsidRDefault="001F19F0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F0">
        <w:rPr>
          <w:rFonts w:ascii="Times New Roman" w:hAnsi="Times New Roman" w:cs="Times New Roman"/>
          <w:sz w:val="28"/>
          <w:szCs w:val="28"/>
        </w:rPr>
        <w:t>Для реализации рабочей программы по астрономии н</w:t>
      </w:r>
      <w:r w:rsidR="006208E4" w:rsidRPr="001F19F0">
        <w:rPr>
          <w:rFonts w:ascii="Times New Roman" w:hAnsi="Times New Roman" w:cs="Times New Roman"/>
          <w:sz w:val="28"/>
          <w:szCs w:val="28"/>
        </w:rPr>
        <w:t>еобходим</w:t>
      </w:r>
      <w:r w:rsidRPr="001F19F0">
        <w:rPr>
          <w:rFonts w:ascii="Times New Roman" w:hAnsi="Times New Roman" w:cs="Times New Roman"/>
          <w:sz w:val="28"/>
          <w:szCs w:val="28"/>
        </w:rPr>
        <w:t xml:space="preserve"> обязательный </w:t>
      </w:r>
      <w:r w:rsidR="006208E4" w:rsidRPr="001F19F0">
        <w:rPr>
          <w:rFonts w:ascii="Times New Roman" w:hAnsi="Times New Roman" w:cs="Times New Roman"/>
          <w:sz w:val="28"/>
          <w:szCs w:val="28"/>
        </w:rPr>
        <w:t>минимум м</w:t>
      </w:r>
      <w:r w:rsidR="00AA7F2A" w:rsidRPr="001F19F0">
        <w:rPr>
          <w:rFonts w:ascii="Times New Roman" w:hAnsi="Times New Roman" w:cs="Times New Roman"/>
          <w:sz w:val="28"/>
          <w:szCs w:val="28"/>
        </w:rPr>
        <w:t>атериально-техническо</w:t>
      </w:r>
      <w:r w:rsidR="006208E4" w:rsidRPr="001F19F0">
        <w:rPr>
          <w:rFonts w:ascii="Times New Roman" w:hAnsi="Times New Roman" w:cs="Times New Roman"/>
          <w:sz w:val="28"/>
          <w:szCs w:val="28"/>
        </w:rPr>
        <w:t>го обеспечения</w:t>
      </w:r>
      <w:r w:rsidR="00AA7F2A" w:rsidRPr="001F19F0">
        <w:rPr>
          <w:rFonts w:ascii="Times New Roman" w:hAnsi="Times New Roman" w:cs="Times New Roman"/>
          <w:sz w:val="28"/>
          <w:szCs w:val="28"/>
        </w:rPr>
        <w:t xml:space="preserve"> учебного процесса: телескоп</w:t>
      </w:r>
      <w:r w:rsidR="00AA7F2A" w:rsidRPr="00447E73">
        <w:rPr>
          <w:rFonts w:ascii="Times New Roman" w:hAnsi="Times New Roman" w:cs="Times New Roman"/>
          <w:sz w:val="28"/>
          <w:szCs w:val="28"/>
        </w:rPr>
        <w:t>, спектроскоп, теллурий, модель небесной сферы, звездный глобус, подвижная карта звездного неба, глобус Луны, карта Лу</w:t>
      </w:r>
      <w:r w:rsidR="007B61E8">
        <w:rPr>
          <w:rFonts w:ascii="Times New Roman" w:hAnsi="Times New Roman" w:cs="Times New Roman"/>
          <w:sz w:val="28"/>
          <w:szCs w:val="28"/>
        </w:rPr>
        <w:t xml:space="preserve">ны, карта Венеры, карта Марса, </w:t>
      </w:r>
      <w:r w:rsidR="00AA7F2A" w:rsidRPr="00447E73">
        <w:rPr>
          <w:rFonts w:ascii="Times New Roman" w:hAnsi="Times New Roman" w:cs="Times New Roman"/>
          <w:sz w:val="28"/>
          <w:szCs w:val="28"/>
        </w:rPr>
        <w:t>справочник любителя астрономии, школьный астрономический календарь (на текущий учебный год).</w:t>
      </w:r>
    </w:p>
    <w:p w:rsidR="00E7763C" w:rsidRPr="00447E73" w:rsidRDefault="00376ED4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В 2019 году будут проведены всероссийские проверочные работы по астрономии</w:t>
      </w:r>
      <w:r w:rsidR="005C5E0E" w:rsidRPr="00447E73">
        <w:rPr>
          <w:rFonts w:ascii="Times New Roman" w:hAnsi="Times New Roman" w:cs="Times New Roman"/>
          <w:sz w:val="28"/>
          <w:szCs w:val="28"/>
        </w:rPr>
        <w:t xml:space="preserve">. Включение учебного предмета «Астрономия» в число учебных предметов, по которым проводится государственная итоговая аттестация в форме Единого государственного экзамена (в том числе на добровольной основе), не планируется, </w:t>
      </w:r>
      <w:r w:rsidRPr="00447E73">
        <w:rPr>
          <w:rFonts w:ascii="Times New Roman" w:hAnsi="Times New Roman" w:cs="Times New Roman"/>
          <w:sz w:val="28"/>
          <w:szCs w:val="28"/>
        </w:rPr>
        <w:t xml:space="preserve">задания по астрономии </w:t>
      </w:r>
      <w:r w:rsidR="007A589D" w:rsidRPr="00447E73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447E73">
        <w:rPr>
          <w:rFonts w:ascii="Times New Roman" w:hAnsi="Times New Roman" w:cs="Times New Roman"/>
          <w:sz w:val="28"/>
          <w:szCs w:val="28"/>
        </w:rPr>
        <w:t>включены в контрольные измерительные материалы Единого государственного экзамена по физике.</w:t>
      </w:r>
    </w:p>
    <w:p w:rsidR="00376ED4" w:rsidRPr="00447E73" w:rsidRDefault="00376ED4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8C1" w:rsidRPr="007B61E8" w:rsidRDefault="00F218C1" w:rsidP="00703690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E8">
        <w:rPr>
          <w:rFonts w:ascii="Times New Roman" w:hAnsi="Times New Roman" w:cs="Times New Roman"/>
          <w:b/>
          <w:sz w:val="28"/>
          <w:szCs w:val="28"/>
        </w:rPr>
        <w:t>Организация внеурочной деятельности по предмету</w:t>
      </w:r>
    </w:p>
    <w:p w:rsidR="007B61E8" w:rsidRPr="00BC6B9A" w:rsidRDefault="007B61E8" w:rsidP="007036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</w:t>
      </w:r>
      <w:r>
        <w:rPr>
          <w:rFonts w:ascii="Times New Roman" w:hAnsi="Times New Roman"/>
          <w:sz w:val="28"/>
          <w:szCs w:val="28"/>
        </w:rPr>
        <w:t>обще</w:t>
      </w:r>
      <w:r w:rsidRPr="00BC6B9A">
        <w:rPr>
          <w:rFonts w:ascii="Times New Roman" w:hAnsi="Times New Roman"/>
          <w:sz w:val="28"/>
          <w:szCs w:val="28"/>
        </w:rPr>
        <w:t>образовательными организациями через урочную и внеурочную деятельность. Внеурочная деятельность организуется в целях обеспечения индивидуальных потребностей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в формах</w:t>
      </w:r>
      <w:r>
        <w:rPr>
          <w:rFonts w:ascii="Times New Roman" w:hAnsi="Times New Roman"/>
          <w:sz w:val="28"/>
          <w:szCs w:val="28"/>
        </w:rPr>
        <w:t>,</w:t>
      </w:r>
      <w:r w:rsidRPr="00BC6B9A">
        <w:rPr>
          <w:rFonts w:ascii="Times New Roman" w:hAnsi="Times New Roman"/>
          <w:sz w:val="28"/>
          <w:szCs w:val="28"/>
        </w:rPr>
        <w:t xml:space="preserve"> отличных от урочных. При этом внеурочная деятельность направлена на достижение планируемых результатов освоения основной образовательной программы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общеобразовательной организации, прежде всего личностных и </w:t>
      </w:r>
      <w:proofErr w:type="spellStart"/>
      <w:r w:rsidRPr="00BC6B9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</w:p>
    <w:p w:rsidR="007B61E8" w:rsidRDefault="007B61E8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B8E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, отводимое на внеурочную деятельность, </w:t>
      </w:r>
      <w:r w:rsidRPr="00C40B8E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C40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C40B8E">
        <w:rPr>
          <w:rFonts w:ascii="Times New Roman" w:hAnsi="Times New Roman"/>
          <w:sz w:val="28"/>
          <w:szCs w:val="28"/>
        </w:rPr>
        <w:t>определяет самостоятельно, исходя из необходимости достижени</w:t>
      </w:r>
      <w:r>
        <w:rPr>
          <w:rFonts w:ascii="Times New Roman" w:hAnsi="Times New Roman"/>
          <w:sz w:val="28"/>
          <w:szCs w:val="28"/>
        </w:rPr>
        <w:t>я</w:t>
      </w:r>
      <w:r w:rsidRPr="00C40B8E">
        <w:rPr>
          <w:rFonts w:ascii="Times New Roman" w:hAnsi="Times New Roman"/>
          <w:sz w:val="28"/>
          <w:szCs w:val="28"/>
        </w:rPr>
        <w:t xml:space="preserve"> планируемых результатов реализации основной образовательной программы, на основании запросов участников образовательного процесса, а также имеющихся кадровых,</w:t>
      </w:r>
      <w:r>
        <w:rPr>
          <w:rFonts w:ascii="Times New Roman" w:hAnsi="Times New Roman"/>
          <w:sz w:val="28"/>
          <w:szCs w:val="28"/>
        </w:rPr>
        <w:t xml:space="preserve"> материально-технических и дру</w:t>
      </w:r>
      <w:r w:rsidRPr="00C40B8E">
        <w:rPr>
          <w:rFonts w:ascii="Times New Roman" w:hAnsi="Times New Roman"/>
          <w:sz w:val="28"/>
          <w:szCs w:val="28"/>
        </w:rPr>
        <w:t>гих условий.</w:t>
      </w:r>
    </w:p>
    <w:p w:rsidR="007B61E8" w:rsidRPr="00447E73" w:rsidRDefault="00AA7F2A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Внеурочная деятельность по астрономии может быть направлена на подготовку обучающихся к олимпиадам различного уровня</w:t>
      </w:r>
      <w:r w:rsidR="009468D1" w:rsidRPr="00447E73">
        <w:rPr>
          <w:rFonts w:ascii="Times New Roman" w:hAnsi="Times New Roman"/>
          <w:sz w:val="28"/>
          <w:szCs w:val="28"/>
        </w:rPr>
        <w:t xml:space="preserve">, </w:t>
      </w:r>
      <w:r w:rsidR="009468D1" w:rsidRPr="001F19F0">
        <w:rPr>
          <w:rFonts w:ascii="Times New Roman" w:hAnsi="Times New Roman"/>
          <w:sz w:val="28"/>
          <w:szCs w:val="28"/>
        </w:rPr>
        <w:t>изготовление простейших астрономических инструментов</w:t>
      </w:r>
      <w:r w:rsidRPr="00447E73">
        <w:rPr>
          <w:rFonts w:ascii="Times New Roman" w:hAnsi="Times New Roman"/>
          <w:sz w:val="28"/>
          <w:szCs w:val="28"/>
        </w:rPr>
        <w:t xml:space="preserve"> и проведение научно-исследовательских наблюдений.</w:t>
      </w:r>
      <w:r w:rsidR="007B61E8" w:rsidRPr="007B61E8">
        <w:rPr>
          <w:rFonts w:ascii="Times New Roman" w:hAnsi="Times New Roman"/>
          <w:sz w:val="28"/>
          <w:szCs w:val="28"/>
        </w:rPr>
        <w:t xml:space="preserve"> </w:t>
      </w:r>
      <w:r w:rsidR="007B61E8" w:rsidRPr="001F19F0">
        <w:rPr>
          <w:rFonts w:ascii="Times New Roman" w:hAnsi="Times New Roman"/>
          <w:sz w:val="28"/>
          <w:szCs w:val="28"/>
        </w:rPr>
        <w:t>Цель научно-исследовательских наблюдений – получен</w:t>
      </w:r>
      <w:r w:rsidR="007B61E8">
        <w:rPr>
          <w:rFonts w:ascii="Times New Roman" w:hAnsi="Times New Roman"/>
          <w:sz w:val="28"/>
          <w:szCs w:val="28"/>
        </w:rPr>
        <w:t>ие научных данных, в дальнейшем</w:t>
      </w:r>
      <w:r w:rsidR="007B61E8" w:rsidRPr="001F19F0">
        <w:rPr>
          <w:rFonts w:ascii="Times New Roman" w:hAnsi="Times New Roman"/>
          <w:sz w:val="28"/>
          <w:szCs w:val="28"/>
        </w:rPr>
        <w:t xml:space="preserve"> их анализ и обработка.</w:t>
      </w:r>
    </w:p>
    <w:p w:rsidR="007A589D" w:rsidRPr="001F19F0" w:rsidRDefault="00AA7F2A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9F0">
        <w:rPr>
          <w:rFonts w:ascii="Times New Roman" w:hAnsi="Times New Roman"/>
          <w:sz w:val="28"/>
          <w:szCs w:val="28"/>
        </w:rPr>
        <w:t>Научно-исследов</w:t>
      </w:r>
      <w:r w:rsidR="007B61E8">
        <w:rPr>
          <w:rFonts w:ascii="Times New Roman" w:hAnsi="Times New Roman"/>
          <w:sz w:val="28"/>
          <w:szCs w:val="28"/>
        </w:rPr>
        <w:t>ательские наблюдения могут быть</w:t>
      </w:r>
      <w:r w:rsidRPr="001F19F0">
        <w:rPr>
          <w:rFonts w:ascii="Times New Roman" w:hAnsi="Times New Roman"/>
          <w:sz w:val="28"/>
          <w:szCs w:val="28"/>
        </w:rPr>
        <w:t xml:space="preserve"> </w:t>
      </w:r>
    </w:p>
    <w:p w:rsidR="007A589D" w:rsidRPr="007B61E8" w:rsidRDefault="00AA7F2A" w:rsidP="0070369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E8">
        <w:rPr>
          <w:rFonts w:ascii="Times New Roman" w:hAnsi="Times New Roman"/>
          <w:sz w:val="28"/>
          <w:szCs w:val="28"/>
        </w:rPr>
        <w:t xml:space="preserve">систематические (наблюдение Солнца, переменных звезд), </w:t>
      </w:r>
    </w:p>
    <w:p w:rsidR="007A589D" w:rsidRPr="007B61E8" w:rsidRDefault="00AA7F2A" w:rsidP="0070369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E8">
        <w:rPr>
          <w:rFonts w:ascii="Times New Roman" w:hAnsi="Times New Roman"/>
          <w:sz w:val="28"/>
          <w:szCs w:val="28"/>
        </w:rPr>
        <w:t xml:space="preserve">патрульными (наблюдение серебристых облаков, комет), </w:t>
      </w:r>
    </w:p>
    <w:p w:rsidR="00AA7F2A" w:rsidRPr="007B61E8" w:rsidRDefault="00AA7F2A" w:rsidP="00703690">
      <w:pPr>
        <w:pStyle w:val="a3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1E8">
        <w:rPr>
          <w:rFonts w:ascii="Times New Roman" w:hAnsi="Times New Roman"/>
          <w:sz w:val="28"/>
          <w:szCs w:val="28"/>
        </w:rPr>
        <w:t>эпизодическими (наблюдение затмений).</w:t>
      </w:r>
    </w:p>
    <w:p w:rsidR="00AA7F2A" w:rsidRPr="001F19F0" w:rsidRDefault="00AA7F2A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9F0">
        <w:rPr>
          <w:rFonts w:ascii="Times New Roman" w:hAnsi="Times New Roman"/>
          <w:sz w:val="28"/>
          <w:szCs w:val="28"/>
        </w:rPr>
        <w:t xml:space="preserve">По приборному </w:t>
      </w:r>
      <w:r w:rsidR="009468D1" w:rsidRPr="001F19F0">
        <w:rPr>
          <w:rFonts w:ascii="Times New Roman" w:hAnsi="Times New Roman"/>
          <w:sz w:val="28"/>
          <w:szCs w:val="28"/>
        </w:rPr>
        <w:t>оснащению научн</w:t>
      </w:r>
      <w:r w:rsidR="004977C5" w:rsidRPr="001F19F0">
        <w:rPr>
          <w:rFonts w:ascii="Times New Roman" w:hAnsi="Times New Roman"/>
          <w:sz w:val="28"/>
          <w:szCs w:val="28"/>
        </w:rPr>
        <w:t>о-</w:t>
      </w:r>
      <w:r w:rsidRPr="001F19F0">
        <w:rPr>
          <w:rFonts w:ascii="Times New Roman" w:hAnsi="Times New Roman"/>
          <w:sz w:val="28"/>
          <w:szCs w:val="28"/>
        </w:rPr>
        <w:t xml:space="preserve">исследовательские наблюдения могут быть </w:t>
      </w:r>
      <w:proofErr w:type="spellStart"/>
      <w:r w:rsidRPr="001F19F0">
        <w:rPr>
          <w:rFonts w:ascii="Times New Roman" w:hAnsi="Times New Roman"/>
          <w:sz w:val="28"/>
          <w:szCs w:val="28"/>
        </w:rPr>
        <w:t>безынструментальными</w:t>
      </w:r>
      <w:proofErr w:type="spellEnd"/>
      <w:r w:rsidRPr="001F19F0">
        <w:rPr>
          <w:rFonts w:ascii="Times New Roman" w:hAnsi="Times New Roman"/>
          <w:sz w:val="28"/>
          <w:szCs w:val="28"/>
        </w:rPr>
        <w:t>, визуальными, оптическими, фотографическими, фотоэлектрическ</w:t>
      </w:r>
      <w:r w:rsidR="009468D1" w:rsidRPr="001F19F0">
        <w:rPr>
          <w:rFonts w:ascii="Times New Roman" w:hAnsi="Times New Roman"/>
          <w:sz w:val="28"/>
          <w:szCs w:val="28"/>
        </w:rPr>
        <w:t>ими, спектральными и т.д.</w:t>
      </w:r>
    </w:p>
    <w:p w:rsidR="00466614" w:rsidRPr="00447E73" w:rsidRDefault="0069547C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Научно</w:t>
      </w:r>
      <w:r w:rsidR="00865EE0">
        <w:rPr>
          <w:rFonts w:ascii="Times New Roman" w:hAnsi="Times New Roman"/>
          <w:sz w:val="28"/>
          <w:szCs w:val="28"/>
        </w:rPr>
        <w:t>-</w:t>
      </w:r>
      <w:r w:rsidRPr="00447E73">
        <w:rPr>
          <w:rFonts w:ascii="Times New Roman" w:hAnsi="Times New Roman"/>
          <w:sz w:val="28"/>
          <w:szCs w:val="28"/>
        </w:rPr>
        <w:t>исследовательским наблюдениям предшеств</w:t>
      </w:r>
      <w:r w:rsidR="007B61E8">
        <w:rPr>
          <w:rFonts w:ascii="Times New Roman" w:hAnsi="Times New Roman"/>
          <w:sz w:val="28"/>
          <w:szCs w:val="28"/>
        </w:rPr>
        <w:t>ует</w:t>
      </w:r>
      <w:r w:rsidRPr="00447E73">
        <w:rPr>
          <w:rFonts w:ascii="Times New Roman" w:hAnsi="Times New Roman"/>
          <w:sz w:val="28"/>
          <w:szCs w:val="28"/>
        </w:rPr>
        <w:t xml:space="preserve"> экспериментальный практикум. Набор задач практикума зависит от предполагаемой программы научно</w:t>
      </w:r>
      <w:r w:rsidR="00865EE0">
        <w:rPr>
          <w:rFonts w:ascii="Times New Roman" w:hAnsi="Times New Roman"/>
          <w:sz w:val="28"/>
          <w:szCs w:val="28"/>
        </w:rPr>
        <w:t>-</w:t>
      </w:r>
      <w:r w:rsidRPr="00447E73">
        <w:rPr>
          <w:rFonts w:ascii="Times New Roman" w:hAnsi="Times New Roman"/>
          <w:sz w:val="28"/>
          <w:szCs w:val="28"/>
        </w:rPr>
        <w:t>исследовательской работы и инструментальной базы (приложение 3).</w:t>
      </w:r>
      <w:r w:rsidR="007B61E8">
        <w:rPr>
          <w:rFonts w:ascii="Times New Roman" w:hAnsi="Times New Roman"/>
          <w:sz w:val="28"/>
          <w:szCs w:val="28"/>
        </w:rPr>
        <w:t xml:space="preserve"> </w:t>
      </w:r>
      <w:r w:rsidR="00466614">
        <w:rPr>
          <w:rFonts w:ascii="Times New Roman" w:hAnsi="Times New Roman"/>
          <w:sz w:val="28"/>
          <w:szCs w:val="28"/>
        </w:rPr>
        <w:t>В процессе выполнения задач практикума обучающиеся приобретают опыт работы с приборами, овладевают основными, общими принципами постановки и самостоятельного решения различного рода наблюдений и экспериментов.</w:t>
      </w:r>
    </w:p>
    <w:p w:rsidR="0069547C" w:rsidRPr="00447E73" w:rsidRDefault="0069547C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Процесс научно</w:t>
      </w:r>
      <w:r w:rsidR="00E56C3D">
        <w:rPr>
          <w:rFonts w:ascii="Times New Roman" w:hAnsi="Times New Roman"/>
          <w:sz w:val="28"/>
          <w:szCs w:val="28"/>
        </w:rPr>
        <w:t>-</w:t>
      </w:r>
      <w:r w:rsidRPr="00447E73">
        <w:rPr>
          <w:rFonts w:ascii="Times New Roman" w:hAnsi="Times New Roman"/>
          <w:sz w:val="28"/>
          <w:szCs w:val="28"/>
        </w:rPr>
        <w:t>исследовательской работы состоит из следующих этапов:</w:t>
      </w:r>
    </w:p>
    <w:p w:rsidR="0069547C" w:rsidRPr="00447E73" w:rsidRDefault="0069547C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Выбор темы.</w:t>
      </w:r>
    </w:p>
    <w:p w:rsidR="0069547C" w:rsidRPr="00447E73" w:rsidRDefault="0069547C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Постановка научной цели  и задач исследования.</w:t>
      </w:r>
    </w:p>
    <w:p w:rsidR="0069547C" w:rsidRPr="00447E73" w:rsidRDefault="001744D0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Подготовка к наблюдениям.</w:t>
      </w:r>
    </w:p>
    <w:p w:rsidR="001744D0" w:rsidRPr="00447E73" w:rsidRDefault="001744D0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Проведение наблюдений.</w:t>
      </w:r>
    </w:p>
    <w:p w:rsidR="001744D0" w:rsidRPr="00447E73" w:rsidRDefault="001744D0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Обработка результатов наблюдений.</w:t>
      </w:r>
    </w:p>
    <w:p w:rsidR="001744D0" w:rsidRPr="00447E73" w:rsidRDefault="001744D0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Обобщение  материала наблюдений.</w:t>
      </w:r>
    </w:p>
    <w:p w:rsidR="001744D0" w:rsidRPr="00447E73" w:rsidRDefault="001744D0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Интерпретация.</w:t>
      </w:r>
    </w:p>
    <w:p w:rsidR="001744D0" w:rsidRPr="00447E73" w:rsidRDefault="001744D0" w:rsidP="00703690">
      <w:pPr>
        <w:pStyle w:val="a3"/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Подготовка материалов наблюдений для отчета.</w:t>
      </w:r>
    </w:p>
    <w:p w:rsidR="00844324" w:rsidRPr="00447E73" w:rsidRDefault="00844324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В процессе анализа и обработ</w:t>
      </w:r>
      <w:r w:rsidR="007B61E8">
        <w:rPr>
          <w:rFonts w:ascii="Times New Roman" w:hAnsi="Times New Roman"/>
          <w:sz w:val="28"/>
          <w:szCs w:val="28"/>
        </w:rPr>
        <w:t xml:space="preserve">ки полученных данных </w:t>
      </w:r>
      <w:r w:rsidR="00703690">
        <w:rPr>
          <w:rFonts w:ascii="Times New Roman" w:hAnsi="Times New Roman"/>
          <w:sz w:val="28"/>
          <w:szCs w:val="28"/>
        </w:rPr>
        <w:t xml:space="preserve">обучающимся </w:t>
      </w:r>
      <w:r w:rsidR="007B61E8">
        <w:rPr>
          <w:rFonts w:ascii="Times New Roman" w:hAnsi="Times New Roman"/>
          <w:sz w:val="28"/>
          <w:szCs w:val="28"/>
        </w:rPr>
        <w:t>необходимо</w:t>
      </w:r>
      <w:r w:rsidRPr="00447E73">
        <w:rPr>
          <w:rFonts w:ascii="Times New Roman" w:hAnsi="Times New Roman"/>
          <w:sz w:val="28"/>
          <w:szCs w:val="28"/>
        </w:rPr>
        <w:t xml:space="preserve"> </w:t>
      </w:r>
    </w:p>
    <w:p w:rsidR="00844324" w:rsidRPr="00447E73" w:rsidRDefault="00844324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1)</w:t>
      </w:r>
      <w:r w:rsidR="00703690">
        <w:rPr>
          <w:rFonts w:ascii="Times New Roman" w:hAnsi="Times New Roman"/>
          <w:sz w:val="28"/>
          <w:szCs w:val="28"/>
        </w:rPr>
        <w:t> </w:t>
      </w:r>
      <w:r w:rsidRPr="00447E73">
        <w:rPr>
          <w:rFonts w:ascii="Times New Roman" w:hAnsi="Times New Roman"/>
          <w:sz w:val="28"/>
          <w:szCs w:val="28"/>
        </w:rPr>
        <w:t>провести математическую обработку всего ряда наблюдений;</w:t>
      </w:r>
    </w:p>
    <w:p w:rsidR="00844324" w:rsidRPr="00447E73" w:rsidRDefault="00844324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2)</w:t>
      </w:r>
      <w:r w:rsidR="00703690">
        <w:rPr>
          <w:rFonts w:ascii="Times New Roman" w:hAnsi="Times New Roman"/>
          <w:sz w:val="28"/>
          <w:szCs w:val="28"/>
        </w:rPr>
        <w:t> </w:t>
      </w:r>
      <w:r w:rsidRPr="00447E73">
        <w:rPr>
          <w:rFonts w:ascii="Times New Roman" w:hAnsi="Times New Roman"/>
          <w:sz w:val="28"/>
          <w:szCs w:val="28"/>
        </w:rPr>
        <w:t>представить результаты обработки в виде графиков, таблиц и словесного описания;</w:t>
      </w:r>
    </w:p>
    <w:p w:rsidR="005143AB" w:rsidRPr="00447E73" w:rsidRDefault="00844324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 xml:space="preserve">3) </w:t>
      </w:r>
      <w:r w:rsidR="005143AB" w:rsidRPr="00447E73">
        <w:rPr>
          <w:rFonts w:ascii="Times New Roman" w:hAnsi="Times New Roman"/>
          <w:sz w:val="28"/>
          <w:szCs w:val="28"/>
        </w:rPr>
        <w:t>проанализировать полученные результаты, сформулировать выводы;</w:t>
      </w:r>
    </w:p>
    <w:p w:rsidR="005143AB" w:rsidRPr="00447E73" w:rsidRDefault="005143AB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4)</w:t>
      </w:r>
      <w:r w:rsidR="00703690">
        <w:rPr>
          <w:rFonts w:ascii="Times New Roman" w:hAnsi="Times New Roman"/>
          <w:sz w:val="28"/>
          <w:szCs w:val="28"/>
        </w:rPr>
        <w:t> </w:t>
      </w:r>
      <w:r w:rsidRPr="00447E73">
        <w:rPr>
          <w:rFonts w:ascii="Times New Roman" w:hAnsi="Times New Roman"/>
          <w:sz w:val="28"/>
          <w:szCs w:val="28"/>
        </w:rPr>
        <w:t>сравнить полученные результаты наблюдений с аналогичными наблюдениями, выполненными в другом коллективе.</w:t>
      </w:r>
    </w:p>
    <w:p w:rsidR="00447E73" w:rsidRPr="00447E73" w:rsidRDefault="00447E73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lastRenderedPageBreak/>
        <w:t>Наиболее распространенными и доступными научно</w:t>
      </w:r>
      <w:r w:rsidR="00E073D2">
        <w:rPr>
          <w:rFonts w:ascii="Times New Roman" w:hAnsi="Times New Roman"/>
          <w:sz w:val="28"/>
          <w:szCs w:val="28"/>
        </w:rPr>
        <w:t>-</w:t>
      </w:r>
      <w:r w:rsidRPr="00447E73">
        <w:rPr>
          <w:rFonts w:ascii="Times New Roman" w:hAnsi="Times New Roman"/>
          <w:sz w:val="28"/>
          <w:szCs w:val="28"/>
        </w:rPr>
        <w:t>исследова</w:t>
      </w:r>
      <w:r w:rsidR="004977C5">
        <w:rPr>
          <w:rFonts w:ascii="Times New Roman" w:hAnsi="Times New Roman"/>
          <w:sz w:val="28"/>
          <w:szCs w:val="28"/>
        </w:rPr>
        <w:t xml:space="preserve">тельскими наблюдениями являются </w:t>
      </w:r>
      <w:r w:rsidRPr="00447E73">
        <w:rPr>
          <w:rFonts w:ascii="Times New Roman" w:hAnsi="Times New Roman"/>
          <w:sz w:val="28"/>
          <w:szCs w:val="28"/>
        </w:rPr>
        <w:t>наблюдения метеоров, серебристых облаков, переменных звезд.</w:t>
      </w:r>
    </w:p>
    <w:p w:rsidR="009468D1" w:rsidRPr="00447E73" w:rsidRDefault="009468D1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E73">
        <w:rPr>
          <w:rFonts w:ascii="Times New Roman" w:hAnsi="Times New Roman"/>
          <w:sz w:val="28"/>
          <w:szCs w:val="28"/>
        </w:rPr>
        <w:t>В рамках внеурочной деятельност</w:t>
      </w:r>
      <w:r w:rsidR="00703690">
        <w:rPr>
          <w:rFonts w:ascii="Times New Roman" w:hAnsi="Times New Roman"/>
          <w:sz w:val="28"/>
          <w:szCs w:val="28"/>
        </w:rPr>
        <w:t xml:space="preserve">и по предмету возможно изготовление </w:t>
      </w:r>
      <w:r w:rsidRPr="00447E73">
        <w:rPr>
          <w:rFonts w:ascii="Times New Roman" w:hAnsi="Times New Roman"/>
          <w:sz w:val="28"/>
          <w:szCs w:val="28"/>
        </w:rPr>
        <w:t>самодельны</w:t>
      </w:r>
      <w:r w:rsidR="00703690">
        <w:rPr>
          <w:rFonts w:ascii="Times New Roman" w:hAnsi="Times New Roman"/>
          <w:sz w:val="28"/>
          <w:szCs w:val="28"/>
        </w:rPr>
        <w:t>х</w:t>
      </w:r>
      <w:r w:rsidRPr="00447E73">
        <w:rPr>
          <w:rFonts w:ascii="Times New Roman" w:hAnsi="Times New Roman"/>
          <w:sz w:val="28"/>
          <w:szCs w:val="28"/>
        </w:rPr>
        <w:t xml:space="preserve"> универсальны</w:t>
      </w:r>
      <w:r w:rsidR="00703690">
        <w:rPr>
          <w:rFonts w:ascii="Times New Roman" w:hAnsi="Times New Roman"/>
          <w:sz w:val="28"/>
          <w:szCs w:val="28"/>
        </w:rPr>
        <w:t>х</w:t>
      </w:r>
      <w:r w:rsidRPr="00447E73">
        <w:rPr>
          <w:rFonts w:ascii="Times New Roman" w:hAnsi="Times New Roman"/>
          <w:sz w:val="28"/>
          <w:szCs w:val="28"/>
        </w:rPr>
        <w:t xml:space="preserve"> угломерны</w:t>
      </w:r>
      <w:r w:rsidR="00703690">
        <w:rPr>
          <w:rFonts w:ascii="Times New Roman" w:hAnsi="Times New Roman"/>
          <w:sz w:val="28"/>
          <w:szCs w:val="28"/>
        </w:rPr>
        <w:t>х</w:t>
      </w:r>
      <w:r w:rsidRPr="00447E73">
        <w:rPr>
          <w:rFonts w:ascii="Times New Roman" w:hAnsi="Times New Roman"/>
          <w:sz w:val="28"/>
          <w:szCs w:val="28"/>
        </w:rPr>
        <w:t xml:space="preserve"> инструмент</w:t>
      </w:r>
      <w:r w:rsidR="00703690">
        <w:rPr>
          <w:rFonts w:ascii="Times New Roman" w:hAnsi="Times New Roman"/>
          <w:sz w:val="28"/>
          <w:szCs w:val="28"/>
        </w:rPr>
        <w:t>ов</w:t>
      </w:r>
      <w:r w:rsidRPr="00447E73">
        <w:rPr>
          <w:rFonts w:ascii="Times New Roman" w:hAnsi="Times New Roman"/>
          <w:sz w:val="28"/>
          <w:szCs w:val="28"/>
        </w:rPr>
        <w:t>, рефрактор</w:t>
      </w:r>
      <w:r w:rsidR="00703690">
        <w:rPr>
          <w:rFonts w:ascii="Times New Roman" w:hAnsi="Times New Roman"/>
          <w:sz w:val="28"/>
          <w:szCs w:val="28"/>
        </w:rPr>
        <w:t>ов</w:t>
      </w:r>
      <w:r w:rsidRPr="00447E73">
        <w:rPr>
          <w:rFonts w:ascii="Times New Roman" w:hAnsi="Times New Roman"/>
          <w:sz w:val="28"/>
          <w:szCs w:val="28"/>
        </w:rPr>
        <w:t xml:space="preserve"> с затемненным экраном для зарисовки Солнца и други</w:t>
      </w:r>
      <w:r w:rsidR="00703690">
        <w:rPr>
          <w:rFonts w:ascii="Times New Roman" w:hAnsi="Times New Roman"/>
          <w:sz w:val="28"/>
          <w:szCs w:val="28"/>
        </w:rPr>
        <w:t>х</w:t>
      </w:r>
      <w:r w:rsidR="00703690" w:rsidRPr="00703690">
        <w:rPr>
          <w:rFonts w:ascii="Times New Roman" w:hAnsi="Times New Roman"/>
          <w:sz w:val="28"/>
          <w:szCs w:val="28"/>
        </w:rPr>
        <w:t xml:space="preserve"> </w:t>
      </w:r>
      <w:r w:rsidR="00703690" w:rsidRPr="001F19F0">
        <w:rPr>
          <w:rFonts w:ascii="Times New Roman" w:hAnsi="Times New Roman"/>
          <w:sz w:val="28"/>
          <w:szCs w:val="28"/>
        </w:rPr>
        <w:t>астрономических инструментов</w:t>
      </w:r>
      <w:r w:rsidRPr="00447E73">
        <w:rPr>
          <w:rFonts w:ascii="Times New Roman" w:hAnsi="Times New Roman"/>
          <w:sz w:val="28"/>
          <w:szCs w:val="28"/>
        </w:rPr>
        <w:t>.</w:t>
      </w:r>
      <w:r w:rsidR="00703690">
        <w:rPr>
          <w:rFonts w:ascii="Times New Roman" w:hAnsi="Times New Roman"/>
          <w:sz w:val="28"/>
          <w:szCs w:val="28"/>
        </w:rPr>
        <w:t xml:space="preserve"> </w:t>
      </w:r>
      <w:r w:rsidRPr="00447E73">
        <w:rPr>
          <w:rFonts w:ascii="Times New Roman" w:hAnsi="Times New Roman"/>
          <w:sz w:val="28"/>
          <w:szCs w:val="28"/>
        </w:rPr>
        <w:t xml:space="preserve">Самодельные угломерные приспособления в дальнейшем можно использовать при проведении </w:t>
      </w:r>
      <w:r w:rsidR="00703690">
        <w:rPr>
          <w:rFonts w:ascii="Times New Roman" w:hAnsi="Times New Roman"/>
          <w:sz w:val="28"/>
          <w:szCs w:val="28"/>
        </w:rPr>
        <w:t xml:space="preserve">следующих </w:t>
      </w:r>
      <w:r w:rsidRPr="00447E73">
        <w:rPr>
          <w:rFonts w:ascii="Times New Roman" w:hAnsi="Times New Roman"/>
          <w:sz w:val="28"/>
          <w:szCs w:val="28"/>
        </w:rPr>
        <w:t>практических работ:</w:t>
      </w:r>
    </w:p>
    <w:p w:rsidR="009468D1" w:rsidRPr="00E073D2" w:rsidRDefault="009468D1" w:rsidP="0070369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D2">
        <w:rPr>
          <w:rFonts w:ascii="Times New Roman" w:hAnsi="Times New Roman"/>
          <w:sz w:val="28"/>
          <w:szCs w:val="28"/>
        </w:rPr>
        <w:t>измерение высоты наземных сооружений и угловых расстояний между ними;</w:t>
      </w:r>
    </w:p>
    <w:p w:rsidR="009468D1" w:rsidRPr="00E073D2" w:rsidRDefault="009468D1" w:rsidP="0070369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D2">
        <w:rPr>
          <w:rFonts w:ascii="Times New Roman" w:hAnsi="Times New Roman"/>
          <w:sz w:val="28"/>
          <w:szCs w:val="28"/>
        </w:rPr>
        <w:t>измерение угловых расстояний между зве</w:t>
      </w:r>
      <w:r w:rsidR="00844324" w:rsidRPr="00E073D2">
        <w:rPr>
          <w:rFonts w:ascii="Times New Roman" w:hAnsi="Times New Roman"/>
          <w:sz w:val="28"/>
          <w:szCs w:val="28"/>
        </w:rPr>
        <w:t>з</w:t>
      </w:r>
      <w:r w:rsidRPr="00E073D2">
        <w:rPr>
          <w:rFonts w:ascii="Times New Roman" w:hAnsi="Times New Roman"/>
          <w:sz w:val="28"/>
          <w:szCs w:val="28"/>
        </w:rPr>
        <w:t>дами и размеров фигур созвездий в угловой мере;</w:t>
      </w:r>
    </w:p>
    <w:p w:rsidR="009468D1" w:rsidRPr="00E073D2" w:rsidRDefault="009468D1" w:rsidP="0070369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D2">
        <w:rPr>
          <w:rFonts w:ascii="Times New Roman" w:hAnsi="Times New Roman"/>
          <w:sz w:val="28"/>
          <w:szCs w:val="28"/>
        </w:rPr>
        <w:t>измерение угловых расстояний от Луны и планет до соседних звезд для определения величины и направления перемещения на фоне звездного неба</w:t>
      </w:r>
      <w:r w:rsidR="00844324" w:rsidRPr="00E073D2">
        <w:rPr>
          <w:rFonts w:ascii="Times New Roman" w:hAnsi="Times New Roman"/>
          <w:sz w:val="28"/>
          <w:szCs w:val="28"/>
        </w:rPr>
        <w:t>;</w:t>
      </w:r>
    </w:p>
    <w:p w:rsidR="00844324" w:rsidRPr="00E073D2" w:rsidRDefault="00844324" w:rsidP="0070369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D2">
        <w:rPr>
          <w:rFonts w:ascii="Times New Roman" w:hAnsi="Times New Roman"/>
          <w:sz w:val="28"/>
          <w:szCs w:val="28"/>
        </w:rPr>
        <w:t>определение высоты Луны и планет в разное время суток и в разные дни в один и тот же час;</w:t>
      </w:r>
    </w:p>
    <w:p w:rsidR="00844324" w:rsidRDefault="00844324" w:rsidP="0070369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3D2">
        <w:rPr>
          <w:rFonts w:ascii="Times New Roman" w:hAnsi="Times New Roman"/>
          <w:sz w:val="28"/>
          <w:szCs w:val="28"/>
        </w:rPr>
        <w:t>измерение высоты Полярной звезды для определения широты м</w:t>
      </w:r>
      <w:r w:rsidR="005143AB" w:rsidRPr="00E073D2">
        <w:rPr>
          <w:rFonts w:ascii="Times New Roman" w:hAnsi="Times New Roman"/>
          <w:sz w:val="28"/>
          <w:szCs w:val="28"/>
        </w:rPr>
        <w:t>е</w:t>
      </w:r>
      <w:r w:rsidRPr="00E073D2">
        <w:rPr>
          <w:rFonts w:ascii="Times New Roman" w:hAnsi="Times New Roman"/>
          <w:sz w:val="28"/>
          <w:szCs w:val="28"/>
        </w:rPr>
        <w:t>ста наблюдения и другие.</w:t>
      </w:r>
    </w:p>
    <w:p w:rsidR="008F25A4" w:rsidRPr="00E073D2" w:rsidRDefault="008F25A4" w:rsidP="00703690">
      <w:pPr>
        <w:pStyle w:val="a3"/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25A4" w:rsidRPr="00703690" w:rsidRDefault="008F25A4" w:rsidP="00703690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690">
        <w:rPr>
          <w:rFonts w:ascii="Times New Roman" w:hAnsi="Times New Roman" w:cs="Times New Roman"/>
          <w:b/>
          <w:sz w:val="28"/>
          <w:szCs w:val="28"/>
        </w:rPr>
        <w:t>Развитие устной и письменной речи обучающихся</w:t>
      </w:r>
    </w:p>
    <w:p w:rsidR="008F25A4" w:rsidRPr="005F03B4" w:rsidRDefault="008F25A4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A4">
        <w:rPr>
          <w:rFonts w:ascii="Times New Roman" w:hAnsi="Times New Roman" w:cs="Times New Roman"/>
          <w:sz w:val="28"/>
          <w:szCs w:val="28"/>
        </w:rPr>
        <w:t xml:space="preserve">В рамках изучения учебного предмета «Астрономия» необходимо развивать коммуникативную компетенцию обучающихся. </w:t>
      </w:r>
      <w:r w:rsidRPr="005F03B4">
        <w:rPr>
          <w:rFonts w:ascii="Times New Roman" w:hAnsi="Times New Roman" w:cs="Times New Roman"/>
          <w:sz w:val="28"/>
          <w:szCs w:val="28"/>
        </w:rPr>
        <w:t>Под коммуникативной компетенцией подразумевается овладение всеми видами речевой деятельности, основами культуры устной и письменной речи.</w:t>
      </w:r>
    </w:p>
    <w:p w:rsidR="008F25A4" w:rsidRPr="001F19F0" w:rsidRDefault="008F25A4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F0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8F25A4" w:rsidRPr="001F19F0" w:rsidRDefault="008F25A4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F0">
        <w:rPr>
          <w:rFonts w:ascii="Times New Roman" w:hAnsi="Times New Roman" w:cs="Times New Roman"/>
          <w:sz w:val="28"/>
          <w:szCs w:val="28"/>
        </w:rPr>
        <w:t>К учителям предъявляются требования в отношении качества их речи, соответствия её нормам современного русского литературного языка. Эти требования предъявляются как к письменной, так и устной речи школьны</w:t>
      </w:r>
      <w:r w:rsidR="00267E74">
        <w:rPr>
          <w:rFonts w:ascii="Times New Roman" w:hAnsi="Times New Roman" w:cs="Times New Roman"/>
          <w:sz w:val="28"/>
          <w:szCs w:val="28"/>
        </w:rPr>
        <w:t>х учителей. Учителям необходимо</w:t>
      </w:r>
      <w:r w:rsidRPr="001F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5A4" w:rsidRPr="00267E74" w:rsidRDefault="008F25A4" w:rsidP="00267E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74">
        <w:rPr>
          <w:rFonts w:ascii="Times New Roman" w:hAnsi="Times New Roman" w:cs="Times New Roman"/>
          <w:sz w:val="28"/>
          <w:szCs w:val="28"/>
        </w:rPr>
        <w:t>соблюдать правила литературного произношения, построения грамматически правильной и логически точной речи;</w:t>
      </w:r>
    </w:p>
    <w:p w:rsidR="008F25A4" w:rsidRPr="00267E74" w:rsidRDefault="008F25A4" w:rsidP="00267E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74">
        <w:rPr>
          <w:rFonts w:ascii="Times New Roman" w:hAnsi="Times New Roman" w:cs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8F25A4" w:rsidRPr="00267E74" w:rsidRDefault="008F25A4" w:rsidP="00267E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74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8F25A4" w:rsidRPr="00267E74" w:rsidRDefault="008F25A4" w:rsidP="00267E7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E74">
        <w:rPr>
          <w:rFonts w:ascii="Times New Roman" w:hAnsi="Times New Roman" w:cs="Times New Roman"/>
          <w:sz w:val="28"/>
          <w:szCs w:val="28"/>
        </w:rPr>
        <w:t>обращать внимание на качество чтения вслух,  совершенствовать навыки выразительного чтения, повышать уровень развития произносительно-</w:t>
      </w:r>
      <w:r w:rsidRPr="00267E74">
        <w:rPr>
          <w:rFonts w:ascii="Times New Roman" w:hAnsi="Times New Roman" w:cs="Times New Roman"/>
          <w:sz w:val="28"/>
          <w:szCs w:val="28"/>
        </w:rPr>
        <w:lastRenderedPageBreak/>
        <w:t xml:space="preserve">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8F25A4" w:rsidRPr="00BC6B9A" w:rsidRDefault="008F25A4" w:rsidP="00703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B4">
        <w:rPr>
          <w:rFonts w:ascii="Times New Roman" w:hAnsi="Times New Roman" w:cs="Times New Roman"/>
          <w:sz w:val="28"/>
          <w:szCs w:val="28"/>
        </w:rPr>
        <w:t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</w:t>
      </w:r>
      <w:r w:rsidRPr="00BC6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2A" w:rsidRPr="00447E73" w:rsidRDefault="00AA7F2A" w:rsidP="007036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731A" w:rsidRPr="00267E74" w:rsidRDefault="00AF731A" w:rsidP="00267E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74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учебному предмету.</w:t>
      </w:r>
    </w:p>
    <w:p w:rsidR="00AF731A" w:rsidRPr="00447E73" w:rsidRDefault="005143AB" w:rsidP="007036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 xml:space="preserve">Для подготовки к учебным занятиям, а также </w:t>
      </w:r>
      <w:r w:rsidR="004977C5">
        <w:rPr>
          <w:rFonts w:ascii="Times New Roman" w:hAnsi="Times New Roman" w:cs="Times New Roman"/>
          <w:sz w:val="28"/>
          <w:szCs w:val="28"/>
        </w:rPr>
        <w:t>подготовки учащихся к олимпиаде</w:t>
      </w:r>
      <w:r w:rsidRPr="00447E73">
        <w:rPr>
          <w:rFonts w:ascii="Times New Roman" w:hAnsi="Times New Roman" w:cs="Times New Roman"/>
          <w:sz w:val="28"/>
          <w:szCs w:val="28"/>
        </w:rPr>
        <w:t xml:space="preserve"> </w:t>
      </w:r>
      <w:r w:rsidR="00AF731A" w:rsidRPr="00447E73">
        <w:rPr>
          <w:rFonts w:ascii="Times New Roman" w:hAnsi="Times New Roman" w:cs="Times New Roman"/>
          <w:sz w:val="28"/>
          <w:szCs w:val="28"/>
        </w:rPr>
        <w:t>учителя астрономии могут использовать ресурсы, размещенные:</w:t>
      </w:r>
    </w:p>
    <w:p w:rsidR="00AF731A" w:rsidRPr="00447E73" w:rsidRDefault="00AF731A" w:rsidP="00267E74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в виртуальном методическом кабинете ГБУ ДПО ЧИППКРО (</w:t>
      </w:r>
      <w:hyperlink r:id="rId10" w:history="1">
        <w:r w:rsidRPr="00447E73">
          <w:rPr>
            <w:rStyle w:val="a4"/>
            <w:rFonts w:ascii="Times New Roman" w:hAnsi="Times New Roman" w:cs="Times New Roman"/>
            <w:sz w:val="28"/>
            <w:szCs w:val="28"/>
          </w:rPr>
          <w:t>http://ipk74.ru/virtualcab</w:t>
        </w:r>
      </w:hyperlink>
      <w:r w:rsidRPr="00447E73">
        <w:rPr>
          <w:rFonts w:ascii="Times New Roman" w:hAnsi="Times New Roman" w:cs="Times New Roman"/>
          <w:sz w:val="28"/>
          <w:szCs w:val="28"/>
        </w:rPr>
        <w:t>);</w:t>
      </w:r>
    </w:p>
    <w:p w:rsidR="00AF731A" w:rsidRPr="00447E73" w:rsidRDefault="00AF731A" w:rsidP="00267E74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>на официальном сайте ГБУ ДПО ЧИППКРО (</w:t>
      </w:r>
      <w:hyperlink r:id="rId11" w:history="1">
        <w:r w:rsidRPr="00447E73">
          <w:rPr>
            <w:rStyle w:val="a4"/>
            <w:rFonts w:ascii="Times New Roman" w:hAnsi="Times New Roman" w:cs="Times New Roman"/>
            <w:sz w:val="28"/>
            <w:szCs w:val="28"/>
          </w:rPr>
          <w:t>http://ipk74.ru</w:t>
        </w:r>
      </w:hyperlink>
      <w:r w:rsidRPr="00447E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47E73">
        <w:rPr>
          <w:rFonts w:ascii="Times New Roman" w:hAnsi="Times New Roman" w:cs="Times New Roman"/>
          <w:sz w:val="28"/>
          <w:szCs w:val="28"/>
        </w:rPr>
        <w:t>).</w:t>
      </w:r>
    </w:p>
    <w:p w:rsidR="00AF731A" w:rsidRPr="00447E73" w:rsidRDefault="00AF731A" w:rsidP="007036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E73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учителя астрономии могут использовать следующие сайты: </w:t>
      </w:r>
    </w:p>
    <w:p w:rsidR="00AF731A" w:rsidRPr="00447E73" w:rsidRDefault="00AF731A" w:rsidP="007036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02" w:type="dxa"/>
        <w:tblLayout w:type="fixed"/>
        <w:tblLook w:val="04A0"/>
      </w:tblPr>
      <w:tblGrid>
        <w:gridCol w:w="3794"/>
        <w:gridCol w:w="2952"/>
        <w:gridCol w:w="3256"/>
      </w:tblGrid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Материалы сайта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73" w:rsidRPr="00447E73" w:rsidRDefault="00447E73" w:rsidP="00267E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73" w:rsidRPr="00447E73" w:rsidRDefault="00447E73" w:rsidP="00267E7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</w:tr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подготовке учащихся к ГИА и ВПР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7E73">
              <w:rPr>
                <w:rFonts w:ascii="Times New Roman" w:eastAsiaTheme="minorHAnsi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7E73">
              <w:rPr>
                <w:rFonts w:ascii="Times New Roman" w:eastAsiaTheme="minorHAnsi" w:hAnsi="Times New Roman" w:cs="Times New Roman"/>
                <w:sz w:val="28"/>
                <w:szCs w:val="28"/>
              </w:rPr>
              <w:t>http://www.fipi.ru</w:t>
            </w:r>
          </w:p>
        </w:tc>
      </w:tr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rPr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предмету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Сайт издательства «Просвещение»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7E73">
              <w:rPr>
                <w:rFonts w:ascii="Times New Roman" w:eastAsiaTheme="minorHAnsi" w:hAnsi="Times New Roman" w:cs="Times New Roman"/>
                <w:sz w:val="28"/>
                <w:szCs w:val="28"/>
              </w:rPr>
              <w:t>http://www.prosv.ru</w:t>
            </w:r>
          </w:p>
        </w:tc>
      </w:tr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rPr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предмету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Корпорация «Российский учебник»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7E73">
              <w:rPr>
                <w:rFonts w:ascii="Times New Roman" w:eastAsiaTheme="minorHAnsi" w:hAnsi="Times New Roman" w:cs="Times New Roman"/>
                <w:sz w:val="28"/>
                <w:szCs w:val="28"/>
              </w:rPr>
              <w:t>https://drofa-ventana.ru</w:t>
            </w:r>
          </w:p>
        </w:tc>
      </w:tr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Научно-популярные статьи по астрономии, интерактивные карты звездного неба, фотографии, сведения о ближайших астрономических событиях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Астронет</w:t>
            </w:r>
            <w:proofErr w:type="spellEnd"/>
            <w:r w:rsidRPr="0044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http://www.astronet.ru/</w:t>
            </w:r>
          </w:p>
        </w:tc>
      </w:tr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pStyle w:val="Default"/>
              <w:rPr>
                <w:color w:val="auto"/>
                <w:sz w:val="28"/>
                <w:szCs w:val="28"/>
              </w:rPr>
            </w:pPr>
            <w:r w:rsidRPr="00447E73">
              <w:rPr>
                <w:color w:val="auto"/>
                <w:sz w:val="28"/>
                <w:szCs w:val="28"/>
              </w:rPr>
              <w:t xml:space="preserve">Фото и видео космических объектов и явлений, новости и статьи по астрономии и космонавтике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Новости  космоса, астрономии,  космонавтики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http://www.astronews.ru/</w:t>
            </w:r>
          </w:p>
        </w:tc>
      </w:tr>
      <w:tr w:rsidR="00447E73" w:rsidRPr="00447E73" w:rsidTr="00267E7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pStyle w:val="Default"/>
              <w:rPr>
                <w:color w:val="auto"/>
                <w:sz w:val="28"/>
                <w:szCs w:val="28"/>
              </w:rPr>
            </w:pPr>
            <w:r w:rsidRPr="00447E73">
              <w:rPr>
                <w:color w:val="auto"/>
                <w:sz w:val="28"/>
                <w:szCs w:val="28"/>
              </w:rPr>
              <w:t>Новости и статьи по астрономии, каталог сайтов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Общероссийский астрономический портал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73" w:rsidRPr="00447E73" w:rsidRDefault="00447E73" w:rsidP="00267E74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7E73">
              <w:rPr>
                <w:rFonts w:ascii="Times New Roman" w:hAnsi="Times New Roman" w:cs="Times New Roman"/>
                <w:sz w:val="28"/>
                <w:szCs w:val="28"/>
              </w:rPr>
              <w:t>https://астрономия.рф</w:t>
            </w:r>
          </w:p>
        </w:tc>
      </w:tr>
    </w:tbl>
    <w:p w:rsidR="00FD74D4" w:rsidRDefault="00FD74D4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B56" w:rsidRPr="00D66E8F" w:rsidRDefault="00A26B56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8F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преподавания учебного предмета «Астрономия» обращаться к </w:t>
      </w:r>
      <w:proofErr w:type="spellStart"/>
      <w:r w:rsidRPr="00D66E8F">
        <w:rPr>
          <w:rFonts w:ascii="Times New Roman" w:hAnsi="Times New Roman" w:cs="Times New Roman"/>
          <w:sz w:val="28"/>
          <w:szCs w:val="28"/>
        </w:rPr>
        <w:t>Бегашевой</w:t>
      </w:r>
      <w:proofErr w:type="spellEnd"/>
      <w:r w:rsidRPr="00D66E8F">
        <w:rPr>
          <w:rFonts w:ascii="Times New Roman" w:hAnsi="Times New Roman" w:cs="Times New Roman"/>
          <w:sz w:val="28"/>
          <w:szCs w:val="28"/>
        </w:rPr>
        <w:t xml:space="preserve"> Ирине Станиславовне, старшему преподавателю кафедры естественно-математических дисциплин ГБУ ДПО ЧИППКРО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D66E8F">
        <w:rPr>
          <w:rFonts w:ascii="Times New Roman" w:hAnsi="Times New Roman" w:cs="Times New Roman"/>
          <w:sz w:val="28"/>
          <w:szCs w:val="28"/>
        </w:rPr>
        <w:t>елефон</w:t>
      </w:r>
      <w:r w:rsidRPr="00A26B5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56">
        <w:rPr>
          <w:rFonts w:ascii="Times New Roman" w:hAnsi="Times New Roman" w:cs="Times New Roman"/>
          <w:bCs/>
          <w:sz w:val="28"/>
          <w:szCs w:val="28"/>
        </w:rPr>
        <w:t>263-43-00</w:t>
      </w:r>
      <w:r w:rsidRPr="00D66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B56" w:rsidRDefault="00A26B56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6B56" w:rsidRPr="004A7DCC" w:rsidRDefault="00A26B56" w:rsidP="00703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038C" w:rsidRDefault="005D038C" w:rsidP="00703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D038C" w:rsidSect="007870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380A" w:rsidRPr="000C3A35" w:rsidRDefault="0025380A" w:rsidP="00703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380A" w:rsidRPr="000C3A35" w:rsidRDefault="0025380A" w:rsidP="00703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A3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C3A35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25380A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3A35">
        <w:rPr>
          <w:rFonts w:ascii="Times New Roman" w:hAnsi="Times New Roman"/>
          <w:b/>
          <w:sz w:val="28"/>
          <w:szCs w:val="28"/>
        </w:rPr>
        <w:t>(общие, для реализации федеральных государственных образовательных стандартов общего образования и Федерального компонента государственного образовательного стандарта)</w:t>
      </w:r>
    </w:p>
    <w:p w:rsidR="00267E74" w:rsidRPr="000C3A35" w:rsidRDefault="00267E74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Федеральный закон от 29.12.2012 г. № 273-ФЗ «Об образовании в Российской Федерации» (с изм., внесенными Федеральными законами от 04.06.2014 г. № 145-ФЗ, от 06.04.2015 г. № 68-ФЗ, ред. 17.03.2018) // http://www.consultant.ru/; http://www.garant.ru/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12" w:anchor="dst100005" w:history="1">
        <w:r w:rsidRPr="000C3A35">
          <w:rPr>
            <w:rFonts w:ascii="Times New Roman" w:hAnsi="Times New Roman"/>
            <w:sz w:val="28"/>
            <w:szCs w:val="28"/>
          </w:rPr>
          <w:t> 459</w:t>
        </w:r>
      </w:hyperlink>
      <w:r w:rsidRPr="000C3A35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Приказ Минтруда России от 18.10.2013 г. № 544н (в ред. Приказа Минтруда России от 05.08.2016 г. № 422н, с изм.,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0C3A35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10.07.2015 г.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25380A" w:rsidRPr="000C3A35" w:rsidRDefault="0025380A" w:rsidP="00703690">
      <w:pPr>
        <w:numPr>
          <w:ilvl w:val="0"/>
          <w:numId w:val="18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</w:t>
      </w:r>
      <w:r w:rsidR="00F34CED">
        <w:rPr>
          <w:rFonts w:ascii="Times New Roman" w:hAnsi="Times New Roman"/>
          <w:sz w:val="28"/>
          <w:szCs w:val="28"/>
        </w:rPr>
        <w:t> </w:t>
      </w:r>
      <w:r w:rsidRPr="000C3A35">
        <w:rPr>
          <w:rFonts w:ascii="Times New Roman" w:hAnsi="Times New Roman"/>
          <w:sz w:val="28"/>
          <w:szCs w:val="28"/>
        </w:rPr>
        <w:t>42729) // http://www.consultant.ru/; http://www.garant.ru/</w:t>
      </w:r>
    </w:p>
    <w:p w:rsidR="0025380A" w:rsidRPr="000C3A35" w:rsidRDefault="0025380A" w:rsidP="00703690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25380A" w:rsidRPr="000C3A35" w:rsidRDefault="0025380A" w:rsidP="00703690">
      <w:pPr>
        <w:numPr>
          <w:ilvl w:val="0"/>
          <w:numId w:val="14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25380A" w:rsidRDefault="0025380A" w:rsidP="007036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C3A35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25380A" w:rsidRPr="000C3A35" w:rsidRDefault="0025380A" w:rsidP="00703690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851"/>
        </w:tabs>
        <w:spacing w:after="0" w:line="240" w:lineRule="auto"/>
        <w:ind w:left="66" w:firstLine="709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25380A" w:rsidRPr="000C3A35" w:rsidRDefault="0025380A" w:rsidP="0070369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13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C3A35">
          <w:rPr>
            <w:rFonts w:ascii="Times New Roman" w:hAnsi="Times New Roman"/>
            <w:sz w:val="28"/>
            <w:szCs w:val="28"/>
          </w:rPr>
          <w:t>№ 1645</w:t>
        </w:r>
      </w:hyperlink>
      <w:r w:rsidRPr="000C3A35">
        <w:rPr>
          <w:rFonts w:ascii="Times New Roman" w:hAnsi="Times New Roman"/>
          <w:sz w:val="28"/>
          <w:szCs w:val="28"/>
        </w:rPr>
        <w:t xml:space="preserve">, от 31.12.2015 г. </w:t>
      </w:r>
      <w:hyperlink r:id="rId14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C3A35">
          <w:rPr>
            <w:rFonts w:ascii="Times New Roman" w:hAnsi="Times New Roman"/>
            <w:sz w:val="28"/>
            <w:szCs w:val="28"/>
          </w:rPr>
          <w:t>№ 1578</w:t>
        </w:r>
      </w:hyperlink>
      <w:r w:rsidRPr="000C3A35">
        <w:rPr>
          <w:rFonts w:ascii="Times New Roman" w:hAnsi="Times New Roman"/>
          <w:sz w:val="28"/>
          <w:szCs w:val="28"/>
        </w:rPr>
        <w:t xml:space="preserve"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</w:t>
      </w:r>
      <w:hyperlink r:id="rId15" w:history="1">
        <w:r w:rsidR="00167E20" w:rsidRPr="000C3A35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  <w:r w:rsidR="00167E20" w:rsidRPr="000C3A35">
        <w:rPr>
          <w:rFonts w:ascii="Times New Roman" w:hAnsi="Times New Roman"/>
          <w:sz w:val="28"/>
          <w:szCs w:val="28"/>
        </w:rPr>
        <w:t xml:space="preserve"> </w:t>
      </w:r>
      <w:r w:rsidRPr="000C3A35">
        <w:rPr>
          <w:rFonts w:ascii="Times New Roman" w:hAnsi="Times New Roman"/>
          <w:sz w:val="28"/>
          <w:szCs w:val="28"/>
        </w:rPr>
        <w:t xml:space="preserve">; </w:t>
      </w:r>
      <w:hyperlink r:id="rId16" w:history="1">
        <w:r w:rsidR="00167E20" w:rsidRPr="000C3A35">
          <w:rPr>
            <w:rStyle w:val="a4"/>
            <w:rFonts w:ascii="Times New Roman" w:hAnsi="Times New Roman"/>
            <w:sz w:val="28"/>
            <w:szCs w:val="28"/>
          </w:rPr>
          <w:t>http://www.garant.ru/</w:t>
        </w:r>
      </w:hyperlink>
    </w:p>
    <w:p w:rsidR="00167E20" w:rsidRPr="000C3A35" w:rsidRDefault="00167E20" w:rsidP="0070369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29 июня 2017 г. № 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413» // </w:t>
      </w:r>
      <w:hyperlink r:id="rId17" w:history="1">
        <w:r w:rsidRPr="000C3A35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  <w:r w:rsidRPr="000C3A35">
        <w:rPr>
          <w:rFonts w:ascii="Times New Roman" w:hAnsi="Times New Roman"/>
          <w:sz w:val="28"/>
          <w:szCs w:val="28"/>
        </w:rPr>
        <w:t xml:space="preserve"> ; </w:t>
      </w:r>
      <w:hyperlink r:id="rId18" w:history="1">
        <w:r w:rsidRPr="000C3A35">
          <w:rPr>
            <w:rStyle w:val="a4"/>
            <w:rFonts w:ascii="Times New Roman" w:hAnsi="Times New Roman"/>
            <w:sz w:val="28"/>
            <w:szCs w:val="28"/>
          </w:rPr>
          <w:t>http://www.garant.ru/</w:t>
        </w:r>
      </w:hyperlink>
    </w:p>
    <w:p w:rsidR="00854759" w:rsidRDefault="00854759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759" w:rsidRDefault="00854759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759" w:rsidRDefault="00854759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759" w:rsidRDefault="00854759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54759" w:rsidRDefault="00854759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C3A35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167E20" w:rsidRPr="000C3A35" w:rsidRDefault="0025380A" w:rsidP="00703690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0C3A35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0C3A35">
        <w:rPr>
          <w:rFonts w:ascii="Times New Roman" w:hAnsi="Times New Roman"/>
          <w:sz w:val="28"/>
          <w:szCs w:val="28"/>
        </w:rPr>
        <w:t> </w:t>
      </w:r>
      <w:r w:rsidRPr="000C3A35">
        <w:rPr>
          <w:rFonts w:ascii="Times New Roman" w:hAnsi="Times New Roman"/>
          <w:spacing w:val="-2"/>
          <w:sz w:val="28"/>
          <w:szCs w:val="28"/>
        </w:rPr>
        <w:t>1089 «</w:t>
      </w:r>
      <w:r w:rsidRPr="000C3A35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0C3A35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0C3A35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  2643, от 24.01.2012 г. № 39, от 31.01.2012 г. № 69, от 23.06.2015 г. № 609, от 07.06.2017 г. № 506</w:t>
      </w:r>
      <w:r w:rsidRPr="000C3A35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0C3A35">
        <w:rPr>
          <w:rFonts w:ascii="Times New Roman" w:hAnsi="Times New Roman"/>
          <w:sz w:val="28"/>
          <w:szCs w:val="28"/>
        </w:rPr>
        <w:t xml:space="preserve">// </w:t>
      </w:r>
      <w:hyperlink r:id="rId19" w:history="1">
        <w:r w:rsidR="00167E20" w:rsidRPr="000C3A35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  <w:r w:rsidR="00167E20" w:rsidRPr="000C3A35">
        <w:rPr>
          <w:rFonts w:ascii="Times New Roman" w:hAnsi="Times New Roman"/>
          <w:sz w:val="28"/>
          <w:szCs w:val="28"/>
        </w:rPr>
        <w:t xml:space="preserve">  </w:t>
      </w:r>
    </w:p>
    <w:p w:rsidR="0025380A" w:rsidRPr="000C3A35" w:rsidRDefault="0025380A" w:rsidP="00703690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</w:t>
      </w:r>
      <w:hyperlink r:id="rId20" w:history="1">
        <w:r w:rsidR="00167E20" w:rsidRPr="000C3A35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</w:p>
    <w:p w:rsidR="00167E20" w:rsidRPr="000C3A35" w:rsidRDefault="00167E20" w:rsidP="00703690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7 июня 2017 г. № 506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утвержденный приказом Министерства образования Российской Федерации 5 марта 2004 г. № 1089» </w:t>
      </w:r>
    </w:p>
    <w:p w:rsidR="00167E20" w:rsidRPr="000C3A35" w:rsidRDefault="00167E20" w:rsidP="0070369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// </w:t>
      </w:r>
      <w:hyperlink r:id="rId21" w:history="1">
        <w:r w:rsidRPr="000C3A35">
          <w:rPr>
            <w:rStyle w:val="a4"/>
            <w:rFonts w:ascii="Times New Roman" w:hAnsi="Times New Roman"/>
            <w:sz w:val="28"/>
            <w:szCs w:val="28"/>
          </w:rPr>
          <w:t>http://www.consultant.ru/</w:t>
        </w:r>
      </w:hyperlink>
    </w:p>
    <w:p w:rsidR="00167E20" w:rsidRPr="000C3A35" w:rsidRDefault="00167E20" w:rsidP="00703690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1562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25380A" w:rsidRPr="000C3A35" w:rsidRDefault="0025380A" w:rsidP="0070369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pacing w:val="-2"/>
          <w:sz w:val="28"/>
          <w:szCs w:val="28"/>
        </w:rPr>
        <w:t>П</w:t>
      </w:r>
      <w:r w:rsidRPr="000C3A35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0C3A35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0C3A35">
        <w:rPr>
          <w:rFonts w:ascii="Times New Roman" w:hAnsi="Times New Roman"/>
          <w:spacing w:val="-2"/>
          <w:sz w:val="28"/>
          <w:szCs w:val="28"/>
        </w:rPr>
        <w:t>»</w:t>
      </w:r>
      <w:r w:rsidRPr="000C3A35">
        <w:rPr>
          <w:rFonts w:ascii="Times New Roman" w:hAnsi="Times New Roman"/>
          <w:sz w:val="28"/>
          <w:szCs w:val="28"/>
        </w:rPr>
        <w:t>.</w:t>
      </w:r>
    </w:p>
    <w:p w:rsidR="0025380A" w:rsidRPr="000C3A35" w:rsidRDefault="0025380A" w:rsidP="00703690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167E20" w:rsidRPr="000C3A35" w:rsidRDefault="00167E20" w:rsidP="00703690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5380A" w:rsidRDefault="0025380A" w:rsidP="00703690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  <w:r w:rsidRPr="000C3A35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267E74" w:rsidRPr="000C3A35" w:rsidRDefault="00267E74" w:rsidP="00703690">
      <w:pPr>
        <w:shd w:val="clear" w:color="auto" w:fill="FFFFFF"/>
        <w:tabs>
          <w:tab w:val="left" w:pos="851"/>
        </w:tabs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7E20" w:rsidRPr="000C3A35" w:rsidRDefault="00167E20" w:rsidP="007036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 xml:space="preserve">Федеральный уровень </w:t>
      </w:r>
    </w:p>
    <w:p w:rsidR="00167E20" w:rsidRPr="000C3A35" w:rsidRDefault="00167E20" w:rsidP="00703690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Письмо </w:t>
      </w:r>
      <w:r w:rsidRPr="000C3A35">
        <w:rPr>
          <w:rFonts w:ascii="Times New Roman" w:hAnsi="Times New Roman"/>
          <w:spacing w:val="-4"/>
          <w:sz w:val="28"/>
          <w:szCs w:val="28"/>
        </w:rPr>
        <w:t xml:space="preserve">Министерства </w:t>
      </w:r>
      <w:r w:rsidRPr="000C3A35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</w:t>
      </w:r>
      <w:r w:rsidRPr="000C3A35">
        <w:rPr>
          <w:rFonts w:ascii="Times New Roman" w:hAnsi="Times New Roman"/>
          <w:sz w:val="28"/>
          <w:szCs w:val="28"/>
        </w:rPr>
        <w:t xml:space="preserve"> от 20 июня 2017 № ТС-194/08 «Методические рекомендации по введению учебного предмета «Астрономия» как обязательного для изучения на уровне среднего общего образования»</w:t>
      </w:r>
    </w:p>
    <w:p w:rsidR="00167E20" w:rsidRPr="000C3A35" w:rsidRDefault="00167E20" w:rsidP="007036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C3A35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25380A" w:rsidRPr="000C3A35" w:rsidRDefault="0025380A" w:rsidP="0070369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общеобразовательных организациях Челябинской области» </w:t>
      </w:r>
      <w:r w:rsidRPr="000C3A35">
        <w:rPr>
          <w:rFonts w:ascii="Times New Roman" w:hAnsi="Times New Roman"/>
          <w:sz w:val="28"/>
          <w:szCs w:val="28"/>
          <w:lang w:val="en-US"/>
        </w:rPr>
        <w:t>www</w:t>
      </w:r>
      <w:r w:rsidRPr="000C3A35">
        <w:rPr>
          <w:rFonts w:ascii="Times New Roman" w:hAnsi="Times New Roman"/>
          <w:sz w:val="28"/>
          <w:szCs w:val="28"/>
        </w:rPr>
        <w:t>.</w:t>
      </w:r>
      <w:proofErr w:type="spellStart"/>
      <w:r w:rsidRPr="000C3A35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0C3A35">
        <w:rPr>
          <w:rFonts w:ascii="Times New Roman" w:hAnsi="Times New Roman"/>
          <w:sz w:val="28"/>
          <w:szCs w:val="28"/>
        </w:rPr>
        <w:t>74.</w:t>
      </w:r>
      <w:r w:rsidRPr="000C3A35">
        <w:rPr>
          <w:rFonts w:ascii="Times New Roman" w:hAnsi="Times New Roman"/>
          <w:sz w:val="28"/>
          <w:szCs w:val="28"/>
          <w:lang w:val="en-US"/>
        </w:rPr>
        <w:t>ru</w:t>
      </w:r>
      <w:r w:rsidRPr="000C3A35">
        <w:rPr>
          <w:rFonts w:ascii="Times New Roman" w:hAnsi="Times New Roman"/>
          <w:sz w:val="28"/>
          <w:szCs w:val="28"/>
        </w:rPr>
        <w:t xml:space="preserve"> </w:t>
      </w:r>
    </w:p>
    <w:p w:rsidR="0025380A" w:rsidRPr="000C3A35" w:rsidRDefault="0025380A" w:rsidP="0070369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20.06.2016 г. № 03/5409 «О направлении методических рекомендаций по </w:t>
      </w:r>
      <w:r w:rsidRPr="000C3A35">
        <w:rPr>
          <w:rFonts w:ascii="Times New Roman" w:hAnsi="Times New Roman"/>
          <w:sz w:val="28"/>
          <w:szCs w:val="28"/>
        </w:rPr>
        <w:lastRenderedPageBreak/>
        <w:t xml:space="preserve">вопросам организации текущего контроля успеваемости и промежуточной аттестации обучающихся» </w:t>
      </w:r>
      <w:r w:rsidRPr="000C3A35">
        <w:rPr>
          <w:rFonts w:ascii="Times New Roman" w:hAnsi="Times New Roman"/>
          <w:sz w:val="28"/>
          <w:szCs w:val="28"/>
          <w:lang w:val="en-US"/>
        </w:rPr>
        <w:t>www</w:t>
      </w:r>
      <w:r w:rsidRPr="000C3A35">
        <w:rPr>
          <w:rFonts w:ascii="Times New Roman" w:hAnsi="Times New Roman"/>
          <w:sz w:val="28"/>
          <w:szCs w:val="28"/>
        </w:rPr>
        <w:t>.</w:t>
      </w:r>
      <w:proofErr w:type="spellStart"/>
      <w:r w:rsidRPr="000C3A35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0C3A35">
        <w:rPr>
          <w:rFonts w:ascii="Times New Roman" w:hAnsi="Times New Roman"/>
          <w:sz w:val="28"/>
          <w:szCs w:val="28"/>
        </w:rPr>
        <w:t>74.</w:t>
      </w:r>
      <w:r w:rsidRPr="000C3A35">
        <w:rPr>
          <w:rFonts w:ascii="Times New Roman" w:hAnsi="Times New Roman"/>
          <w:sz w:val="28"/>
          <w:szCs w:val="28"/>
          <w:lang w:val="en-US"/>
        </w:rPr>
        <w:t>ru</w:t>
      </w:r>
    </w:p>
    <w:p w:rsidR="0025380A" w:rsidRPr="000C3A35" w:rsidRDefault="0025380A" w:rsidP="0070369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 </w:t>
      </w:r>
      <w:r w:rsidRPr="000C3A35">
        <w:rPr>
          <w:rFonts w:ascii="Times New Roman" w:hAnsi="Times New Roman"/>
          <w:sz w:val="28"/>
          <w:szCs w:val="28"/>
          <w:lang w:val="en-US"/>
        </w:rPr>
        <w:t>www</w:t>
      </w:r>
      <w:r w:rsidRPr="000C3A35">
        <w:rPr>
          <w:rFonts w:ascii="Times New Roman" w:hAnsi="Times New Roman"/>
          <w:sz w:val="28"/>
          <w:szCs w:val="28"/>
        </w:rPr>
        <w:t>.</w:t>
      </w:r>
      <w:proofErr w:type="spellStart"/>
      <w:r w:rsidRPr="000C3A35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0C3A35">
        <w:rPr>
          <w:rFonts w:ascii="Times New Roman" w:hAnsi="Times New Roman"/>
          <w:sz w:val="28"/>
          <w:szCs w:val="28"/>
        </w:rPr>
        <w:t>74.</w:t>
      </w:r>
      <w:r w:rsidRPr="000C3A35">
        <w:rPr>
          <w:rFonts w:ascii="Times New Roman" w:hAnsi="Times New Roman"/>
          <w:sz w:val="28"/>
          <w:szCs w:val="28"/>
          <w:lang w:val="en-US"/>
        </w:rPr>
        <w:t>ru</w:t>
      </w:r>
    </w:p>
    <w:p w:rsidR="0025380A" w:rsidRPr="000C3A35" w:rsidRDefault="0025380A" w:rsidP="0070369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0C3A3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C3A35">
        <w:rPr>
          <w:rFonts w:ascii="Times New Roman" w:hAnsi="Times New Roman"/>
          <w:sz w:val="28"/>
          <w:szCs w:val="28"/>
        </w:rPr>
        <w:t xml:space="preserve"> программ» </w:t>
      </w:r>
      <w:r w:rsidRPr="000C3A35">
        <w:rPr>
          <w:rFonts w:ascii="Times New Roman" w:hAnsi="Times New Roman"/>
          <w:sz w:val="28"/>
          <w:szCs w:val="28"/>
          <w:lang w:val="en-US"/>
        </w:rPr>
        <w:t>www</w:t>
      </w:r>
      <w:r w:rsidRPr="000C3A35">
        <w:rPr>
          <w:rFonts w:ascii="Times New Roman" w:hAnsi="Times New Roman"/>
          <w:sz w:val="28"/>
          <w:szCs w:val="28"/>
        </w:rPr>
        <w:t>.</w:t>
      </w:r>
      <w:proofErr w:type="spellStart"/>
      <w:r w:rsidRPr="000C3A35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Pr="000C3A35">
        <w:rPr>
          <w:rFonts w:ascii="Times New Roman" w:hAnsi="Times New Roman"/>
          <w:sz w:val="28"/>
          <w:szCs w:val="28"/>
        </w:rPr>
        <w:t>74.</w:t>
      </w:r>
      <w:r w:rsidRPr="000C3A35">
        <w:rPr>
          <w:rFonts w:ascii="Times New Roman" w:hAnsi="Times New Roman"/>
          <w:sz w:val="28"/>
          <w:szCs w:val="28"/>
          <w:lang w:val="en-US"/>
        </w:rPr>
        <w:t>ru</w:t>
      </w:r>
    </w:p>
    <w:p w:rsidR="0025380A" w:rsidRPr="000C3A35" w:rsidRDefault="0025380A" w:rsidP="0070369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1D4F38" w:rsidRDefault="0025380A" w:rsidP="00703690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35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0C3A35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0C3A35">
        <w:rPr>
          <w:rFonts w:ascii="Times New Roman" w:hAnsi="Times New Roman"/>
          <w:sz w:val="28"/>
          <w:szCs w:val="28"/>
        </w:rPr>
        <w:t>, М. И. </w:t>
      </w:r>
      <w:proofErr w:type="spellStart"/>
      <w:r w:rsidRPr="000C3A35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0C3A35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0C3A35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0C3A35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0C3A35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0C3A35">
        <w:rPr>
          <w:rFonts w:ascii="Times New Roman" w:hAnsi="Times New Roman"/>
          <w:sz w:val="28"/>
          <w:szCs w:val="28"/>
        </w:rPr>
        <w:t>, Е. А. </w:t>
      </w:r>
      <w:proofErr w:type="spellStart"/>
      <w:r w:rsidRPr="000C3A35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0C3A35">
        <w:rPr>
          <w:rFonts w:ascii="Times New Roman" w:hAnsi="Times New Roman"/>
          <w:sz w:val="28"/>
          <w:szCs w:val="28"/>
        </w:rPr>
        <w:t>, И. В. </w:t>
      </w:r>
      <w:proofErr w:type="spellStart"/>
      <w:r w:rsidRPr="000C3A35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0C3A35">
        <w:rPr>
          <w:rFonts w:ascii="Times New Roman" w:hAnsi="Times New Roman"/>
          <w:sz w:val="28"/>
          <w:szCs w:val="28"/>
        </w:rPr>
        <w:t xml:space="preserve">, Т. П. Зуева ; Мин-во образования и науки </w:t>
      </w:r>
      <w:proofErr w:type="spellStart"/>
      <w:r w:rsidRPr="000C3A35">
        <w:rPr>
          <w:rFonts w:ascii="Times New Roman" w:hAnsi="Times New Roman"/>
          <w:sz w:val="28"/>
          <w:szCs w:val="28"/>
        </w:rPr>
        <w:t>Челяб</w:t>
      </w:r>
      <w:proofErr w:type="spellEnd"/>
      <w:r w:rsidRPr="000C3A35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0C3A35">
        <w:rPr>
          <w:rFonts w:ascii="Times New Roman" w:hAnsi="Times New Roman"/>
          <w:sz w:val="28"/>
          <w:szCs w:val="28"/>
        </w:rPr>
        <w:t>Челяб</w:t>
      </w:r>
      <w:proofErr w:type="spellEnd"/>
      <w:r w:rsidRPr="000C3A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3A35">
        <w:rPr>
          <w:rFonts w:ascii="Times New Roman" w:hAnsi="Times New Roman"/>
          <w:sz w:val="28"/>
          <w:szCs w:val="28"/>
        </w:rPr>
        <w:t>ин-т</w:t>
      </w:r>
      <w:proofErr w:type="spellEnd"/>
      <w:r w:rsidRPr="000C3A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A35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0C3A35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D66E8F" w:rsidRDefault="00D66E8F" w:rsidP="0070369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D66E8F" w:rsidRPr="00D66E8F" w:rsidRDefault="00D66E8F" w:rsidP="00703690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720"/>
        </w:tabs>
        <w:spacing w:after="0" w:line="240" w:lineRule="auto"/>
        <w:ind w:left="66" w:firstLine="709"/>
        <w:jc w:val="both"/>
        <w:rPr>
          <w:rFonts w:ascii="Times New Roman" w:hAnsi="Times New Roman"/>
          <w:sz w:val="28"/>
          <w:szCs w:val="28"/>
        </w:rPr>
      </w:pPr>
    </w:p>
    <w:p w:rsidR="0025380A" w:rsidRPr="000C3A35" w:rsidRDefault="0025380A" w:rsidP="00703690">
      <w:pPr>
        <w:shd w:val="clear" w:color="auto" w:fill="FFFFFF"/>
        <w:tabs>
          <w:tab w:val="left" w:pos="720"/>
        </w:tabs>
        <w:spacing w:after="0" w:line="240" w:lineRule="auto"/>
        <w:ind w:left="66" w:firstLine="709"/>
        <w:jc w:val="both"/>
        <w:rPr>
          <w:rFonts w:ascii="Times New Roman" w:hAnsi="Times New Roman"/>
          <w:sz w:val="28"/>
          <w:szCs w:val="28"/>
        </w:rPr>
        <w:sectPr w:rsidR="0025380A" w:rsidRPr="000C3A35" w:rsidSect="007870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5380A" w:rsidRPr="000C3A35" w:rsidRDefault="0025380A" w:rsidP="00703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483C" w:rsidRPr="000C3A35" w:rsidRDefault="00DE483C" w:rsidP="00703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63D5" w:rsidRPr="000C3A35" w:rsidRDefault="00DE483C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35">
        <w:rPr>
          <w:rFonts w:ascii="Times New Roman" w:hAnsi="Times New Roman" w:cs="Times New Roman"/>
          <w:b/>
          <w:bCs/>
          <w:sz w:val="28"/>
          <w:szCs w:val="28"/>
        </w:rPr>
        <w:t>ОБЯЗАТЕЛЬНЫЙ МИНИМУМ СОДЕРЖАНИЯ ОСНОВНЫХ ОБРАЗОВАТЕЛЬНЫХ ПРОГРАММ</w:t>
      </w:r>
      <w:r w:rsidRPr="000C3A35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:rsidR="00F744C3" w:rsidRPr="000C3A35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Предмет астрономии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F744C3" w:rsidRPr="000C3A35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Основы практической астрономии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F744C3" w:rsidRPr="000C3A35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Законы движения небесных тел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F744C3" w:rsidRPr="000C3A35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Солнечная система</w:t>
      </w:r>
    </w:p>
    <w:p w:rsidR="004163D5" w:rsidRPr="00854759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Происхождение Солнечной системы. Система Земля–Луна. Планеты земной группы. Планеты-гиганты. Спутники и кольца планет. Малые тела солнечной системы. АСТЕРОИДНАЯ ОПАСНОСТЬ</w:t>
      </w:r>
      <w:r w:rsidRPr="00854759">
        <w:rPr>
          <w:rFonts w:ascii="Times New Roman" w:hAnsi="Times New Roman" w:cs="Times New Roman"/>
          <w:sz w:val="28"/>
          <w:szCs w:val="28"/>
        </w:rPr>
        <w:t>.</w:t>
      </w:r>
    </w:p>
    <w:p w:rsidR="00F744C3" w:rsidRPr="000C3A35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Методы</w:t>
      </w:r>
      <w:r w:rsidRPr="00FD74D4">
        <w:rPr>
          <w:rFonts w:ascii="Times New Roman" w:hAnsi="Times New Roman" w:cs="Times New Roman"/>
          <w:sz w:val="28"/>
          <w:szCs w:val="28"/>
        </w:rPr>
        <w:t xml:space="preserve"> </w:t>
      </w:r>
      <w:r w:rsidRPr="00FD74D4">
        <w:rPr>
          <w:rFonts w:ascii="Times New Roman" w:hAnsi="Times New Roman" w:cs="Times New Roman"/>
          <w:b/>
          <w:sz w:val="28"/>
          <w:szCs w:val="28"/>
        </w:rPr>
        <w:t>астрономических исследований</w:t>
      </w:r>
    </w:p>
    <w:p w:rsidR="004163D5" w:rsidRPr="00854759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 – БОЛЬЦМАНА</w:t>
      </w:r>
      <w:r w:rsidRPr="00854759">
        <w:rPr>
          <w:rFonts w:ascii="Times New Roman" w:hAnsi="Times New Roman" w:cs="Times New Roman"/>
          <w:sz w:val="28"/>
          <w:szCs w:val="28"/>
        </w:rPr>
        <w:t>.</w:t>
      </w: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lastRenderedPageBreak/>
        <w:t>Звезды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Проявление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F744C3" w:rsidRPr="000C3A35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Наша Галактика–Млечный путь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F744C3" w:rsidRPr="00854759" w:rsidRDefault="00F744C3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3D5" w:rsidRPr="00FD74D4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4">
        <w:rPr>
          <w:rFonts w:ascii="Times New Roman" w:hAnsi="Times New Roman" w:cs="Times New Roman"/>
          <w:b/>
          <w:sz w:val="28"/>
          <w:szCs w:val="28"/>
        </w:rPr>
        <w:t>Галактики. Строение и эволюция Вселенной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3D5" w:rsidRPr="000C3A35" w:rsidRDefault="00DE483C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A35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</w:t>
      </w:r>
      <w:r w:rsidR="0001250C" w:rsidRPr="000C3A35">
        <w:rPr>
          <w:rStyle w:val="a9"/>
          <w:rFonts w:ascii="Times New Roman" w:hAnsi="Times New Roman" w:cs="Times New Roman"/>
          <w:b/>
          <w:bCs/>
          <w:sz w:val="28"/>
          <w:szCs w:val="28"/>
        </w:rPr>
        <w:footnoteReference w:id="3"/>
      </w:r>
    </w:p>
    <w:p w:rsidR="00DE483C" w:rsidRPr="000C3A35" w:rsidRDefault="00DE483C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В результате изучения астрономии на базовом уровне ученик должен:</w:t>
      </w:r>
    </w:p>
    <w:p w:rsidR="00DE483C" w:rsidRPr="000C3A35" w:rsidRDefault="00DE483C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3A35">
        <w:rPr>
          <w:rFonts w:ascii="Times New Roman" w:hAnsi="Times New Roman" w:cs="Times New Roman"/>
          <w:b/>
          <w:i/>
          <w:iCs/>
          <w:sz w:val="28"/>
          <w:szCs w:val="28"/>
        </w:rPr>
        <w:t>Знать/понимать: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0C3A35">
        <w:rPr>
          <w:rFonts w:ascii="Times New Roman" w:hAnsi="Times New Roman" w:cs="Times New Roman"/>
          <w:sz w:val="28"/>
          <w:szCs w:val="28"/>
        </w:rPr>
        <w:t>внесолнечная</w:t>
      </w:r>
      <w:proofErr w:type="spellEnd"/>
      <w:r w:rsidRPr="000C3A35">
        <w:rPr>
          <w:rFonts w:ascii="Times New Roman" w:hAnsi="Times New Roman" w:cs="Times New Roman"/>
          <w:sz w:val="28"/>
          <w:szCs w:val="28"/>
        </w:rPr>
        <w:t xml:space="preserve"> планета (</w:t>
      </w:r>
      <w:proofErr w:type="spellStart"/>
      <w:r w:rsidRPr="000C3A35">
        <w:rPr>
          <w:rFonts w:ascii="Times New Roman" w:hAnsi="Times New Roman" w:cs="Times New Roman"/>
          <w:sz w:val="28"/>
          <w:szCs w:val="28"/>
        </w:rPr>
        <w:t>экзопланета</w:t>
      </w:r>
      <w:proofErr w:type="spellEnd"/>
      <w:r w:rsidRPr="000C3A35">
        <w:rPr>
          <w:rFonts w:ascii="Times New Roman" w:hAnsi="Times New Roman" w:cs="Times New Roman"/>
          <w:sz w:val="28"/>
          <w:szCs w:val="28"/>
        </w:rPr>
        <w:t>) спектральная классификация звезд, параллакс, реликтовое излучение, Большой взрыв, черная дыра;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смысл физического закона Хаббла;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основные этапы освоения космического пространства;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гипотезы происхождения Солнечной системы;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lastRenderedPageBreak/>
        <w:t>размеры Галактики, положение и период обращения Солнца относительно</w:t>
      </w:r>
      <w:r w:rsidR="0025380A" w:rsidRPr="000C3A35">
        <w:rPr>
          <w:rFonts w:ascii="Times New Roman" w:hAnsi="Times New Roman" w:cs="Times New Roman"/>
          <w:sz w:val="28"/>
          <w:szCs w:val="28"/>
        </w:rPr>
        <w:t xml:space="preserve"> </w:t>
      </w:r>
      <w:r w:rsidRPr="000C3A35">
        <w:rPr>
          <w:rFonts w:ascii="Times New Roman" w:hAnsi="Times New Roman" w:cs="Times New Roman"/>
          <w:sz w:val="28"/>
          <w:szCs w:val="28"/>
        </w:rPr>
        <w:t>центра Галактики</w:t>
      </w:r>
    </w:p>
    <w:p w:rsidR="00DE483C" w:rsidRPr="000C3A35" w:rsidRDefault="00DE483C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63D5" w:rsidRPr="000C3A35" w:rsidRDefault="004163D5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3A35">
        <w:rPr>
          <w:rFonts w:ascii="Times New Roman" w:hAnsi="Times New Roman" w:cs="Times New Roman"/>
          <w:b/>
          <w:i/>
          <w:iCs/>
          <w:sz w:val="28"/>
          <w:szCs w:val="28"/>
        </w:rPr>
        <w:t>Уметь: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25380A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 xml:space="preserve"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 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находить на небе основные созвездия Северного полушария, в том числе</w:t>
      </w:r>
      <w:r w:rsidR="0025380A" w:rsidRPr="000C3A35">
        <w:rPr>
          <w:rFonts w:ascii="Times New Roman" w:hAnsi="Times New Roman" w:cs="Times New Roman"/>
          <w:sz w:val="28"/>
          <w:szCs w:val="28"/>
        </w:rPr>
        <w:t xml:space="preserve"> </w:t>
      </w:r>
      <w:r w:rsidRPr="000C3A35">
        <w:rPr>
          <w:rFonts w:ascii="Times New Roman" w:hAnsi="Times New Roman" w:cs="Times New Roman"/>
          <w:sz w:val="28"/>
          <w:szCs w:val="28"/>
        </w:rPr>
        <w:t>Большую Медведицу, Малую Медведицу, Волопас, Лебедь, Кассиопею,</w:t>
      </w:r>
      <w:r w:rsidR="0025380A" w:rsidRPr="000C3A35">
        <w:rPr>
          <w:rFonts w:ascii="Times New Roman" w:hAnsi="Times New Roman" w:cs="Times New Roman"/>
          <w:sz w:val="28"/>
          <w:szCs w:val="28"/>
        </w:rPr>
        <w:t xml:space="preserve"> </w:t>
      </w:r>
      <w:r w:rsidRPr="000C3A35">
        <w:rPr>
          <w:rFonts w:ascii="Times New Roman" w:hAnsi="Times New Roman" w:cs="Times New Roman"/>
          <w:sz w:val="28"/>
          <w:szCs w:val="28"/>
        </w:rPr>
        <w:t>Орион; самые яркие звезды, в том числе Полярную звезда, Арктур, Вегу,</w:t>
      </w:r>
      <w:r w:rsidR="0025380A" w:rsidRPr="000C3A35">
        <w:rPr>
          <w:rFonts w:ascii="Times New Roman" w:hAnsi="Times New Roman" w:cs="Times New Roman"/>
          <w:sz w:val="28"/>
          <w:szCs w:val="28"/>
        </w:rPr>
        <w:t xml:space="preserve"> </w:t>
      </w:r>
      <w:r w:rsidRPr="000C3A35">
        <w:rPr>
          <w:rFonts w:ascii="Times New Roman" w:hAnsi="Times New Roman" w:cs="Times New Roman"/>
          <w:sz w:val="28"/>
          <w:szCs w:val="28"/>
        </w:rPr>
        <w:t>Капеллу, Сириус, Бетельгейзе;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использовать компьютерные приложения для определения положения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Солнца, Луны и звезд на любую дату и вр</w:t>
      </w:r>
      <w:r w:rsidR="0025380A" w:rsidRPr="000C3A35">
        <w:rPr>
          <w:rFonts w:ascii="Times New Roman" w:hAnsi="Times New Roman" w:cs="Times New Roman"/>
          <w:sz w:val="28"/>
          <w:szCs w:val="28"/>
        </w:rPr>
        <w:t>емя сток для данного населённо</w:t>
      </w:r>
      <w:r w:rsidRPr="000C3A35">
        <w:rPr>
          <w:rFonts w:ascii="Times New Roman" w:hAnsi="Times New Roman" w:cs="Times New Roman"/>
          <w:sz w:val="28"/>
          <w:szCs w:val="28"/>
        </w:rPr>
        <w:t>го пункта;</w:t>
      </w:r>
    </w:p>
    <w:p w:rsidR="00854759" w:rsidRDefault="00854759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163D5" w:rsidRPr="00854759" w:rsidRDefault="00854759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4163D5" w:rsidRPr="00854759">
        <w:rPr>
          <w:rFonts w:ascii="Times New Roman" w:hAnsi="Times New Roman" w:cs="Times New Roman"/>
          <w:b/>
          <w:i/>
          <w:iCs/>
          <w:sz w:val="28"/>
          <w:szCs w:val="28"/>
        </w:rPr>
        <w:t>спользовать приобретенные знания и у</w:t>
      </w:r>
      <w:r w:rsidR="0025380A" w:rsidRPr="00854759">
        <w:rPr>
          <w:rFonts w:ascii="Times New Roman" w:hAnsi="Times New Roman" w:cs="Times New Roman"/>
          <w:b/>
          <w:i/>
          <w:iCs/>
          <w:sz w:val="28"/>
          <w:szCs w:val="28"/>
        </w:rPr>
        <w:t>мения в практической деятельно</w:t>
      </w:r>
      <w:r w:rsidR="004163D5" w:rsidRPr="00854759">
        <w:rPr>
          <w:rFonts w:ascii="Times New Roman" w:hAnsi="Times New Roman" w:cs="Times New Roman"/>
          <w:b/>
          <w:i/>
          <w:iCs/>
          <w:sz w:val="28"/>
          <w:szCs w:val="28"/>
        </w:rPr>
        <w:t>сти и повседневной жизни:</w:t>
      </w:r>
    </w:p>
    <w:p w:rsidR="004163D5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для понимания взаимосвязи аст</w:t>
      </w:r>
      <w:r w:rsidR="0025380A" w:rsidRPr="000C3A35">
        <w:rPr>
          <w:rFonts w:ascii="Times New Roman" w:hAnsi="Times New Roman" w:cs="Times New Roman"/>
          <w:sz w:val="28"/>
          <w:szCs w:val="28"/>
        </w:rPr>
        <w:t xml:space="preserve">рономии и с другими науками, в </w:t>
      </w:r>
      <w:r w:rsidRPr="000C3A35">
        <w:rPr>
          <w:rFonts w:ascii="Times New Roman" w:hAnsi="Times New Roman" w:cs="Times New Roman"/>
          <w:sz w:val="28"/>
          <w:szCs w:val="28"/>
        </w:rPr>
        <w:t>основе которых лежат знания</w:t>
      </w:r>
      <w:r w:rsidR="0025380A" w:rsidRPr="000C3A35">
        <w:rPr>
          <w:rFonts w:ascii="Times New Roman" w:hAnsi="Times New Roman" w:cs="Times New Roman"/>
          <w:sz w:val="28"/>
          <w:szCs w:val="28"/>
        </w:rPr>
        <w:t xml:space="preserve"> по астрономии, отделение ее от </w:t>
      </w:r>
      <w:r w:rsidRPr="000C3A35">
        <w:rPr>
          <w:rFonts w:ascii="Times New Roman" w:hAnsi="Times New Roman" w:cs="Times New Roman"/>
          <w:sz w:val="28"/>
          <w:szCs w:val="28"/>
        </w:rPr>
        <w:t>лженаук;</w:t>
      </w:r>
    </w:p>
    <w:p w:rsidR="00F218C1" w:rsidRPr="000C3A35" w:rsidRDefault="004163D5" w:rsidP="00703690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t>для оценивания информации</w:t>
      </w:r>
      <w:r w:rsidR="0025380A" w:rsidRPr="000C3A35">
        <w:rPr>
          <w:rFonts w:ascii="Times New Roman" w:hAnsi="Times New Roman" w:cs="Times New Roman"/>
          <w:sz w:val="28"/>
          <w:szCs w:val="28"/>
        </w:rPr>
        <w:t>, содержащейся в сообщения СМИ, и</w:t>
      </w:r>
      <w:r w:rsidRPr="000C3A35">
        <w:rPr>
          <w:rFonts w:ascii="Times New Roman" w:hAnsi="Times New Roman" w:cs="Times New Roman"/>
          <w:sz w:val="28"/>
          <w:szCs w:val="28"/>
        </w:rPr>
        <w:t>нтернете, научно-популярных статьях.</w:t>
      </w:r>
    </w:p>
    <w:p w:rsidR="00854759" w:rsidRDefault="00854759" w:rsidP="00703690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E483C" w:rsidRPr="000C3A35" w:rsidRDefault="00F744C3" w:rsidP="00703690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C3A35">
        <w:rPr>
          <w:rFonts w:eastAsiaTheme="minorHAnsi"/>
          <w:b/>
          <w:sz w:val="28"/>
          <w:szCs w:val="28"/>
          <w:lang w:eastAsia="en-US"/>
        </w:rPr>
        <w:t>ПРЕДМЕТНЫЕ РЕЗУЛЬТАТЫ ОСВОЕНИЯ УЧЕБНОГО ПРЕДМЕТА «АСТРОНОМИЯ» ДОЛЖНЫ ОТРАЖАТЬ</w:t>
      </w:r>
      <w:r w:rsidR="00DE483C" w:rsidRPr="000C3A35">
        <w:rPr>
          <w:rStyle w:val="a9"/>
          <w:rFonts w:eastAsiaTheme="minorHAnsi"/>
          <w:b/>
          <w:sz w:val="28"/>
          <w:szCs w:val="28"/>
          <w:lang w:eastAsia="en-US"/>
        </w:rPr>
        <w:footnoteReference w:id="4"/>
      </w:r>
    </w:p>
    <w:p w:rsidR="00DE483C" w:rsidRPr="000C3A35" w:rsidRDefault="00DE483C" w:rsidP="00703690">
      <w:pPr>
        <w:pStyle w:val="a6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3A35">
        <w:rPr>
          <w:rFonts w:eastAsiaTheme="minorHAnsi"/>
          <w:sz w:val="28"/>
          <w:szCs w:val="28"/>
          <w:lang w:eastAsia="en-US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DE483C" w:rsidRPr="000C3A35" w:rsidRDefault="00DE483C" w:rsidP="00703690">
      <w:pPr>
        <w:pStyle w:val="a6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3A35">
        <w:rPr>
          <w:rFonts w:eastAsiaTheme="minorHAnsi"/>
          <w:sz w:val="28"/>
          <w:szCs w:val="28"/>
          <w:lang w:eastAsia="en-US"/>
        </w:rPr>
        <w:t>понимание сущности наблюдаемых во Вселенной явлений;</w:t>
      </w:r>
    </w:p>
    <w:p w:rsidR="00DE483C" w:rsidRPr="000C3A35" w:rsidRDefault="00DE483C" w:rsidP="00703690">
      <w:pPr>
        <w:pStyle w:val="a6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3A35">
        <w:rPr>
          <w:rFonts w:eastAsiaTheme="minorHAnsi"/>
          <w:sz w:val="28"/>
          <w:szCs w:val="28"/>
          <w:lang w:eastAsia="en-US"/>
        </w:rPr>
        <w:lastRenderedPageBreak/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DE483C" w:rsidRPr="000C3A35" w:rsidRDefault="00DE483C" w:rsidP="00703690">
      <w:pPr>
        <w:pStyle w:val="a6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3A35">
        <w:rPr>
          <w:rFonts w:eastAsiaTheme="minorHAnsi"/>
          <w:sz w:val="28"/>
          <w:szCs w:val="28"/>
          <w:lang w:eastAsia="en-US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DE483C" w:rsidRPr="000C3A35" w:rsidRDefault="00DE483C" w:rsidP="00703690">
      <w:pPr>
        <w:pStyle w:val="a6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3A35">
        <w:rPr>
          <w:rFonts w:eastAsiaTheme="minorHAnsi"/>
          <w:sz w:val="28"/>
          <w:szCs w:val="28"/>
          <w:lang w:eastAsia="en-US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47E73" w:rsidRDefault="00447E73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59" w:rsidRPr="000C3A35" w:rsidRDefault="00854759" w:rsidP="00703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4759" w:rsidRPr="000C3A35" w:rsidSect="0078709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483C" w:rsidRPr="000C3A35" w:rsidRDefault="00447E73" w:rsidP="007036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3A3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47E73" w:rsidRPr="000C3A35" w:rsidRDefault="00447E73" w:rsidP="007036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7E73" w:rsidRPr="00267E74" w:rsidRDefault="00447E7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E74">
        <w:rPr>
          <w:rFonts w:ascii="Times New Roman" w:hAnsi="Times New Roman" w:cs="Times New Roman"/>
          <w:sz w:val="28"/>
          <w:szCs w:val="28"/>
        </w:rPr>
        <w:t>ПРИМЕРНЫЙ ПЕРЕЧЕНЬ ЗАДАЧ ЭКСПЕРИМЕНТАЛЬНОГО ПРАКТИКУМА</w:t>
      </w:r>
    </w:p>
    <w:p w:rsidR="00447E73" w:rsidRPr="00267E74" w:rsidRDefault="00447E7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51"/>
        <w:gridCol w:w="4111"/>
        <w:gridCol w:w="4785"/>
      </w:tblGrid>
      <w:tr w:rsidR="00447E73" w:rsidRPr="00267E74" w:rsidTr="001B2E66">
        <w:tc>
          <w:tcPr>
            <w:tcW w:w="675" w:type="dxa"/>
          </w:tcPr>
          <w:p w:rsidR="00447E73" w:rsidRPr="00267E74" w:rsidRDefault="00447E73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7E74" w:rsidRPr="00267E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67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E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67E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7E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47E73" w:rsidRPr="00267E74" w:rsidRDefault="00447E73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74">
              <w:rPr>
                <w:rFonts w:ascii="Times New Roman" w:hAnsi="Times New Roman" w:cs="Times New Roman"/>
                <w:sz w:val="28"/>
                <w:szCs w:val="28"/>
              </w:rPr>
              <w:t>Задание экспериментального практикума</w:t>
            </w:r>
          </w:p>
        </w:tc>
        <w:tc>
          <w:tcPr>
            <w:tcW w:w="4785" w:type="dxa"/>
          </w:tcPr>
          <w:p w:rsidR="00447E73" w:rsidRPr="00267E74" w:rsidRDefault="00447E73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E7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447E73" w:rsidRPr="000C3A35" w:rsidTr="001B2E66">
        <w:tc>
          <w:tcPr>
            <w:tcW w:w="675" w:type="dxa"/>
          </w:tcPr>
          <w:p w:rsidR="00447E73" w:rsidRPr="000C3A35" w:rsidRDefault="00447E73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7E73" w:rsidRPr="000C3A35" w:rsidRDefault="00447E73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Изучение спектров св</w:t>
            </w:r>
            <w:r w:rsidR="00267E74">
              <w:rPr>
                <w:rFonts w:ascii="Times New Roman" w:hAnsi="Times New Roman" w:cs="Times New Roman"/>
                <w:sz w:val="28"/>
                <w:szCs w:val="28"/>
              </w:rPr>
              <w:t xml:space="preserve">ечения водорода, гелия, неона. </w:t>
            </w: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Построение дисперсионной кривой. Оценка интенсивности линий спектра при изменении тока генератора</w:t>
            </w:r>
          </w:p>
        </w:tc>
        <w:tc>
          <w:tcPr>
            <w:tcW w:w="4785" w:type="dxa"/>
          </w:tcPr>
          <w:p w:rsidR="00447E73" w:rsidRPr="000C3A35" w:rsidRDefault="00447E73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Двухтрубный школьный спектроскоп, набор нейтральных фильтров, набор газонаполненных трубок, таблицы спектральных линий или фотоснимки участков спектра, </w:t>
            </w:r>
            <w:r w:rsidR="001B2E66" w:rsidRPr="000C3A35">
              <w:rPr>
                <w:rFonts w:ascii="Times New Roman" w:hAnsi="Times New Roman" w:cs="Times New Roman"/>
                <w:sz w:val="28"/>
                <w:szCs w:val="28"/>
              </w:rPr>
              <w:t>школьный генератор высокого напряжения</w:t>
            </w:r>
          </w:p>
        </w:tc>
      </w:tr>
      <w:tr w:rsidR="00447E73" w:rsidRPr="000C3A35" w:rsidTr="001B2E66">
        <w:tc>
          <w:tcPr>
            <w:tcW w:w="67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спектральных и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люксамперных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фотоэлектрических приемников излучения</w:t>
            </w:r>
          </w:p>
        </w:tc>
        <w:tc>
          <w:tcPr>
            <w:tcW w:w="478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Монохроматор, стандартный источник света, стабилизированный источник энергопитания для фотоприемника и лампы накаливания, регистрирующий прибор (самописец или микроамперметр), исследуемые приемники излучения </w:t>
            </w:r>
          </w:p>
        </w:tc>
      </w:tr>
      <w:tr w:rsidR="00447E73" w:rsidRPr="000C3A35" w:rsidTr="001B2E66">
        <w:tc>
          <w:tcPr>
            <w:tcW w:w="67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астроклиматическое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 пункта установки телескопа</w:t>
            </w:r>
          </w:p>
        </w:tc>
        <w:tc>
          <w:tcPr>
            <w:tcW w:w="478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метеоприборов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использующихся без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метеобудки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, анемограф, телескоп для оценки дрожания звезд, простейший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электрофотометр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, фотогелиограф</w:t>
            </w:r>
          </w:p>
        </w:tc>
      </w:tr>
      <w:tr w:rsidR="00447E73" w:rsidRPr="000C3A35" w:rsidTr="001B2E66">
        <w:trPr>
          <w:trHeight w:val="84"/>
        </w:trPr>
        <w:tc>
          <w:tcPr>
            <w:tcW w:w="67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Моделирование малых ударных и взрывных кратеров на поверхности образцов покрытий с различными механическими свойствами</w:t>
            </w:r>
          </w:p>
        </w:tc>
        <w:tc>
          <w:tcPr>
            <w:tcW w:w="478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Образцы глинистого, песчаного  и каменистого грунтов, ванны для приготовления силикатных взвесей, пружинный пистолет с шариками различных размеров, 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микрозаряды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, термометр, лабораторный микроскоп, схемы и фотографии земных и планетных кратеров</w:t>
            </w:r>
          </w:p>
        </w:tc>
      </w:tr>
      <w:tr w:rsidR="00447E73" w:rsidRPr="000C3A35" w:rsidTr="001B2E66">
        <w:tc>
          <w:tcPr>
            <w:tcW w:w="675" w:type="dxa"/>
          </w:tcPr>
          <w:p w:rsidR="00447E73" w:rsidRPr="000C3A35" w:rsidRDefault="001B2E66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турбуленций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и теплового режима приземного слоя атмосферы</w:t>
            </w:r>
          </w:p>
        </w:tc>
        <w:tc>
          <w:tcPr>
            <w:tcW w:w="4785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Стандартная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метеобудка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комплектом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метеоприборов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, самодельный привязной аэростат или воздушный змей, актинометр, термометр сопротивления со стрелочным индикатором</w:t>
            </w:r>
          </w:p>
        </w:tc>
      </w:tr>
      <w:tr w:rsidR="00447E73" w:rsidRPr="000C3A35" w:rsidTr="001B2E66">
        <w:tc>
          <w:tcPr>
            <w:tcW w:w="675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Исследование свечения дневного неба:</w:t>
            </w:r>
          </w:p>
          <w:p w:rsidR="00912BAD" w:rsidRPr="008313DC" w:rsidRDefault="00912BAD" w:rsidP="00267E7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DC">
              <w:rPr>
                <w:rFonts w:ascii="Times New Roman" w:hAnsi="Times New Roman" w:cs="Times New Roman"/>
                <w:sz w:val="28"/>
                <w:szCs w:val="28"/>
              </w:rPr>
              <w:t>измерение яркости дневного безоблачного неба;</w:t>
            </w:r>
          </w:p>
          <w:p w:rsidR="00912BAD" w:rsidRPr="008313DC" w:rsidRDefault="00912BAD" w:rsidP="00267E7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цветовых переходов сумерек;</w:t>
            </w:r>
          </w:p>
          <w:p w:rsidR="00912BAD" w:rsidRPr="008313DC" w:rsidRDefault="00912BAD" w:rsidP="00267E7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D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поляризации света участков неба в зависимости от высоты Солнца; </w:t>
            </w:r>
          </w:p>
          <w:p w:rsidR="00912BAD" w:rsidRPr="008313DC" w:rsidRDefault="00912BAD" w:rsidP="00267E7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DC">
              <w:rPr>
                <w:rFonts w:ascii="Times New Roman" w:hAnsi="Times New Roman" w:cs="Times New Roman"/>
                <w:sz w:val="28"/>
                <w:szCs w:val="28"/>
              </w:rPr>
              <w:t>регистрация появления серебристых облаков;</w:t>
            </w:r>
          </w:p>
          <w:p w:rsidR="00912BAD" w:rsidRPr="008313DC" w:rsidRDefault="00912BAD" w:rsidP="00267E74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DC">
              <w:rPr>
                <w:rFonts w:ascii="Times New Roman" w:hAnsi="Times New Roman" w:cs="Times New Roman"/>
                <w:sz w:val="28"/>
                <w:szCs w:val="28"/>
              </w:rPr>
              <w:t>измерение интенсивности сумеречной вспышки атмосферного натрия.</w:t>
            </w:r>
          </w:p>
        </w:tc>
        <w:tc>
          <w:tcPr>
            <w:tcW w:w="4785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Фотообъективы и калиброванные фотоэлектрические приемники излучения, азимутальная установка с микровинтами, светофильтры и </w:t>
            </w:r>
            <w:r w:rsidRPr="000C3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поляроиды, зеркальный гальванометр или самописец с усилителем постоянного тока.</w:t>
            </w:r>
          </w:p>
        </w:tc>
      </w:tr>
      <w:tr w:rsidR="00447E73" w:rsidRPr="000C3A35" w:rsidTr="001B2E66">
        <w:tc>
          <w:tcPr>
            <w:tcW w:w="675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количества водяного пара в земной атмосфере по поглощению спектра Солнца в полосе 1,4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4785" w:type="dxa"/>
          </w:tcPr>
          <w:p w:rsidR="00447E73" w:rsidRPr="000C3A35" w:rsidRDefault="00912BAD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Простейший самодельный </w:t>
            </w:r>
            <w:r w:rsidR="00295FAF" w:rsidRPr="000C3A35">
              <w:rPr>
                <w:rFonts w:ascii="Times New Roman" w:hAnsi="Times New Roman" w:cs="Times New Roman"/>
                <w:sz w:val="28"/>
                <w:szCs w:val="28"/>
              </w:rPr>
              <w:t>спектрометр</w:t>
            </w:r>
            <w:r w:rsidR="00267E74">
              <w:rPr>
                <w:rFonts w:ascii="Times New Roman" w:hAnsi="Times New Roman" w:cs="Times New Roman"/>
                <w:sz w:val="28"/>
                <w:szCs w:val="28"/>
              </w:rPr>
              <w:t xml:space="preserve"> с дифракционной решеткой </w:t>
            </w: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300 штрихов на миллиметр</w:t>
            </w:r>
            <w:r w:rsidR="00295FAF"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7E74">
              <w:rPr>
                <w:rFonts w:ascii="Times New Roman" w:hAnsi="Times New Roman" w:cs="Times New Roman"/>
                <w:sz w:val="28"/>
                <w:szCs w:val="28"/>
              </w:rPr>
              <w:t>германиевый фотодиод с фильтром</w:t>
            </w:r>
            <w:r w:rsidR="00295FAF"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- тонкой пластинкой кремния, экваториальная установка с </w:t>
            </w:r>
            <w:proofErr w:type="spellStart"/>
            <w:r w:rsidR="00295FAF" w:rsidRPr="000C3A35">
              <w:rPr>
                <w:rFonts w:ascii="Times New Roman" w:hAnsi="Times New Roman" w:cs="Times New Roman"/>
                <w:sz w:val="28"/>
                <w:szCs w:val="28"/>
              </w:rPr>
              <w:t>микроключами</w:t>
            </w:r>
            <w:proofErr w:type="spellEnd"/>
            <w:r w:rsidR="00295FAF"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, зеркальный гальванометр, сводки радиозондирования ближайшей аэрологической станции </w:t>
            </w:r>
          </w:p>
        </w:tc>
      </w:tr>
      <w:tr w:rsidR="00295FAF" w:rsidRPr="000C3A35" w:rsidTr="001B2E66">
        <w:tc>
          <w:tcPr>
            <w:tcW w:w="675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Патрульное фотографирование Солнца в различных лучах. Изучение активных областей по полученным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фотонегативам</w:t>
            </w:r>
            <w:proofErr w:type="spellEnd"/>
          </w:p>
        </w:tc>
        <w:tc>
          <w:tcPr>
            <w:tcW w:w="4785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Стандартный фото</w:t>
            </w:r>
            <w:r w:rsidR="00267E74">
              <w:rPr>
                <w:rFonts w:ascii="Times New Roman" w:hAnsi="Times New Roman" w:cs="Times New Roman"/>
                <w:sz w:val="28"/>
                <w:szCs w:val="28"/>
              </w:rPr>
              <w:t>гелиограф или школьный телескоп</w:t>
            </w: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 с окулярным увеличителем на параллактической установке, стеклянные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фотофильтры</w:t>
            </w:r>
            <w:proofErr w:type="spellEnd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, ступенчатый ослабитель, микрофотометр, </w:t>
            </w:r>
            <w:proofErr w:type="spellStart"/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спектропроектор</w:t>
            </w:r>
            <w:proofErr w:type="spellEnd"/>
          </w:p>
        </w:tc>
      </w:tr>
      <w:tr w:rsidR="00295FAF" w:rsidRPr="000C3A35" w:rsidTr="001B2E66">
        <w:tc>
          <w:tcPr>
            <w:tcW w:w="675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Получение спектров железа, углерода, гелия и других элементов на лабораторном спектрографе. Идентификация линий на лабораторных и звездных спектрограммах. Определение относительного содержания различных веществ по спектрограммам</w:t>
            </w:r>
          </w:p>
        </w:tc>
        <w:tc>
          <w:tcPr>
            <w:tcW w:w="4785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спектрограф с </w:t>
            </w:r>
            <w:r w:rsidR="00466614"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комплектом для изучения спектров, комплект приборов для фотометрической обработки негативов: ступенчатый ослабитель, измерительный микроскоп, </w:t>
            </w:r>
            <w:proofErr w:type="spellStart"/>
            <w:r w:rsidR="00466614" w:rsidRPr="000C3A35">
              <w:rPr>
                <w:rFonts w:ascii="Times New Roman" w:hAnsi="Times New Roman" w:cs="Times New Roman"/>
                <w:sz w:val="28"/>
                <w:szCs w:val="28"/>
              </w:rPr>
              <w:t>спектропроектор</w:t>
            </w:r>
            <w:proofErr w:type="spellEnd"/>
            <w:r w:rsidR="00466614" w:rsidRPr="000C3A35">
              <w:rPr>
                <w:rFonts w:ascii="Times New Roman" w:hAnsi="Times New Roman" w:cs="Times New Roman"/>
                <w:sz w:val="28"/>
                <w:szCs w:val="28"/>
              </w:rPr>
              <w:t>, микрофотометр, фотография звездных спектров.</w:t>
            </w:r>
          </w:p>
        </w:tc>
      </w:tr>
      <w:tr w:rsidR="00295FAF" w:rsidRPr="000C3A35" w:rsidTr="001B2E66">
        <w:tc>
          <w:tcPr>
            <w:tcW w:w="675" w:type="dxa"/>
          </w:tcPr>
          <w:p w:rsidR="00295FAF" w:rsidRPr="000C3A35" w:rsidRDefault="00295FAF" w:rsidP="00267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95FAF" w:rsidRPr="000C3A35" w:rsidRDefault="00466614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спектров звезд с объективной призмой, определение звездных величин тех же звезд в системе </w:t>
            </w:r>
            <w:r w:rsidRPr="000C3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UBV</w:t>
            </w: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. Сравнение спектрального класса звезд, определенного по полученным спектрограммам и по цветовому показателю</w:t>
            </w:r>
          </w:p>
        </w:tc>
        <w:tc>
          <w:tcPr>
            <w:tcW w:w="4785" w:type="dxa"/>
          </w:tcPr>
          <w:p w:rsidR="00295FAF" w:rsidRPr="000C3A35" w:rsidRDefault="00466614" w:rsidP="00267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A35">
              <w:rPr>
                <w:rFonts w:ascii="Times New Roman" w:hAnsi="Times New Roman" w:cs="Times New Roman"/>
                <w:sz w:val="28"/>
                <w:szCs w:val="28"/>
              </w:rPr>
              <w:t>Астрограф с объективной призмой, светофильтры, комплект приборов для фотометрической обработки негативов.</w:t>
            </w:r>
          </w:p>
        </w:tc>
      </w:tr>
    </w:tbl>
    <w:p w:rsidR="00447E73" w:rsidRPr="000C3A35" w:rsidRDefault="00447E73" w:rsidP="007036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7E73" w:rsidRPr="000C3A35" w:rsidSect="0078709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B3" w:rsidRDefault="009E60B3" w:rsidP="00DE483C">
      <w:pPr>
        <w:spacing w:after="0" w:line="240" w:lineRule="auto"/>
      </w:pPr>
      <w:r>
        <w:separator/>
      </w:r>
    </w:p>
  </w:endnote>
  <w:endnote w:type="continuationSeparator" w:id="0">
    <w:p w:rsidR="009E60B3" w:rsidRDefault="009E60B3" w:rsidP="00DE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B3" w:rsidRDefault="009E60B3" w:rsidP="00DE483C">
      <w:pPr>
        <w:spacing w:after="0" w:line="240" w:lineRule="auto"/>
      </w:pPr>
      <w:r>
        <w:separator/>
      </w:r>
    </w:p>
  </w:footnote>
  <w:footnote w:type="continuationSeparator" w:id="0">
    <w:p w:rsidR="009E60B3" w:rsidRDefault="009E60B3" w:rsidP="00DE483C">
      <w:pPr>
        <w:spacing w:after="0" w:line="240" w:lineRule="auto"/>
      </w:pPr>
      <w:r>
        <w:continuationSeparator/>
      </w:r>
    </w:p>
  </w:footnote>
  <w:footnote w:id="1">
    <w:p w:rsidR="00AD1E23" w:rsidRPr="00167E20" w:rsidRDefault="00AD1E23" w:rsidP="00167E2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167E20">
        <w:rPr>
          <w:rFonts w:ascii="Times New Roman" w:hAnsi="Times New Roman" w:cs="Times New Roman"/>
        </w:rPr>
        <w:t>Письмо Министерства образования и науки  Р</w:t>
      </w:r>
      <w:r>
        <w:rPr>
          <w:rFonts w:ascii="Times New Roman" w:hAnsi="Times New Roman" w:cs="Times New Roman"/>
        </w:rPr>
        <w:t>оссийской Федерации</w:t>
      </w:r>
      <w:r w:rsidRPr="00167E20">
        <w:rPr>
          <w:rFonts w:ascii="Times New Roman" w:hAnsi="Times New Roman" w:cs="Times New Roman"/>
        </w:rPr>
        <w:t xml:space="preserve"> от 20 июня 2017 № ТС-194/08 «Методические рекомендации по введению учебного предмета «Астрономия» как обязательного для изучения на уровне среднего общего образования»</w:t>
      </w:r>
    </w:p>
  </w:footnote>
  <w:footnote w:id="2">
    <w:p w:rsidR="00AD1E23" w:rsidRPr="00167E20" w:rsidRDefault="00AD1E23" w:rsidP="00DE483C">
      <w:pPr>
        <w:pStyle w:val="a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167E2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Приказ Министерства образования и науки РФ от 7 июня 2017 г. № 506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утвержденный приказом Министерства образования Российской Федерации 5 марта 2004 г. № 1089»</w:t>
      </w:r>
    </w:p>
    <w:p w:rsidR="00AD1E23" w:rsidRDefault="00AD1E23">
      <w:pPr>
        <w:pStyle w:val="a7"/>
      </w:pPr>
    </w:p>
  </w:footnote>
  <w:footnote w:id="3">
    <w:p w:rsidR="00AD1E23" w:rsidRPr="00167E20" w:rsidRDefault="00AD1E23" w:rsidP="0001250C">
      <w:pPr>
        <w:pStyle w:val="a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167E2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Приказ Министерства образования и науки РФ от 7 июня 2017 г. № 506 «О внесении изменений в федеральный компонент государственных образовательных стандартов начального общего, основного общего  и среднего (полного) общего образования, утвержденный приказом Министерства образования Российской Федерации 5 марта 2004 г. № 1089»</w:t>
      </w:r>
    </w:p>
    <w:p w:rsidR="00AD1E23" w:rsidRPr="00167E20" w:rsidRDefault="00AD1E23">
      <w:pPr>
        <w:pStyle w:val="a7"/>
        <w:rPr>
          <w:rFonts w:ascii="Times New Roman" w:hAnsi="Times New Roman" w:cs="Times New Roman"/>
        </w:rPr>
      </w:pPr>
    </w:p>
  </w:footnote>
  <w:footnote w:id="4">
    <w:p w:rsidR="00AD1E23" w:rsidRDefault="00AD1E23" w:rsidP="00DE483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67E20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Приказ Министерства образования и науки РФ от 29 июня 2017 г. № 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 413»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96D"/>
    <w:multiLevelType w:val="hybridMultilevel"/>
    <w:tmpl w:val="C2E448CA"/>
    <w:lvl w:ilvl="0" w:tplc="721AC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5CD5"/>
    <w:multiLevelType w:val="hybridMultilevel"/>
    <w:tmpl w:val="4B1A917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2A45CD2"/>
    <w:multiLevelType w:val="hybridMultilevel"/>
    <w:tmpl w:val="88907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37955"/>
    <w:multiLevelType w:val="hybridMultilevel"/>
    <w:tmpl w:val="096E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022ADB"/>
    <w:multiLevelType w:val="hybridMultilevel"/>
    <w:tmpl w:val="EB4C6922"/>
    <w:lvl w:ilvl="0" w:tplc="0E9A8C3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C2946"/>
    <w:multiLevelType w:val="hybridMultilevel"/>
    <w:tmpl w:val="148A5964"/>
    <w:lvl w:ilvl="0" w:tplc="3850B6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FF78D3"/>
    <w:multiLevelType w:val="hybridMultilevel"/>
    <w:tmpl w:val="23A6ED5A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D67B5"/>
    <w:multiLevelType w:val="hybridMultilevel"/>
    <w:tmpl w:val="DEB098C2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F6E74"/>
    <w:multiLevelType w:val="hybridMultilevel"/>
    <w:tmpl w:val="3CB20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0A1C88"/>
    <w:multiLevelType w:val="hybridMultilevel"/>
    <w:tmpl w:val="7C66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83CB2"/>
    <w:multiLevelType w:val="hybridMultilevel"/>
    <w:tmpl w:val="962A540C"/>
    <w:lvl w:ilvl="0" w:tplc="0038A7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2C26898"/>
    <w:multiLevelType w:val="hybridMultilevel"/>
    <w:tmpl w:val="941A273A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D1287"/>
    <w:multiLevelType w:val="hybridMultilevel"/>
    <w:tmpl w:val="A1BC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97EE0"/>
    <w:multiLevelType w:val="hybridMultilevel"/>
    <w:tmpl w:val="AC04B86C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20BE9"/>
    <w:multiLevelType w:val="hybridMultilevel"/>
    <w:tmpl w:val="D44AC638"/>
    <w:lvl w:ilvl="0" w:tplc="EBB08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56803"/>
    <w:multiLevelType w:val="hybridMultilevel"/>
    <w:tmpl w:val="F47A7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A73228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60AA2"/>
    <w:multiLevelType w:val="hybridMultilevel"/>
    <w:tmpl w:val="2D28CA4E"/>
    <w:lvl w:ilvl="0" w:tplc="0038A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6F115E"/>
    <w:multiLevelType w:val="hybridMultilevel"/>
    <w:tmpl w:val="0FB010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FCD015C"/>
    <w:multiLevelType w:val="hybridMultilevel"/>
    <w:tmpl w:val="92CC27DE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85DB7"/>
    <w:multiLevelType w:val="hybridMultilevel"/>
    <w:tmpl w:val="F7B6B208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D0BDE"/>
    <w:multiLevelType w:val="hybridMultilevel"/>
    <w:tmpl w:val="B0123530"/>
    <w:lvl w:ilvl="0" w:tplc="8EAE5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539CA"/>
    <w:multiLevelType w:val="hybridMultilevel"/>
    <w:tmpl w:val="75D4EAC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55FA6"/>
    <w:multiLevelType w:val="hybridMultilevel"/>
    <w:tmpl w:val="5A20E3DA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03BBA"/>
    <w:multiLevelType w:val="hybridMultilevel"/>
    <w:tmpl w:val="A4BC4B74"/>
    <w:lvl w:ilvl="0" w:tplc="F72E5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E50330"/>
    <w:multiLevelType w:val="hybridMultilevel"/>
    <w:tmpl w:val="4C9A0AEA"/>
    <w:lvl w:ilvl="0" w:tplc="1BFCEEB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>
    <w:nsid w:val="6D797953"/>
    <w:multiLevelType w:val="hybridMultilevel"/>
    <w:tmpl w:val="505E9CBE"/>
    <w:lvl w:ilvl="0" w:tplc="0038A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1108D4"/>
    <w:multiLevelType w:val="hybridMultilevel"/>
    <w:tmpl w:val="DE2A6FFC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3"/>
  </w:num>
  <w:num w:numId="4">
    <w:abstractNumId w:val="33"/>
  </w:num>
  <w:num w:numId="5">
    <w:abstractNumId w:val="5"/>
  </w:num>
  <w:num w:numId="6">
    <w:abstractNumId w:val="14"/>
  </w:num>
  <w:num w:numId="7">
    <w:abstractNumId w:val="21"/>
  </w:num>
  <w:num w:numId="8">
    <w:abstractNumId w:val="24"/>
  </w:num>
  <w:num w:numId="9">
    <w:abstractNumId w:val="17"/>
  </w:num>
  <w:num w:numId="10">
    <w:abstractNumId w:val="19"/>
  </w:num>
  <w:num w:numId="11">
    <w:abstractNumId w:val="34"/>
  </w:num>
  <w:num w:numId="12">
    <w:abstractNumId w:val="25"/>
  </w:num>
  <w:num w:numId="13">
    <w:abstractNumId w:val="4"/>
  </w:num>
  <w:num w:numId="14">
    <w:abstractNumId w:val="8"/>
  </w:num>
  <w:num w:numId="15">
    <w:abstractNumId w:val="12"/>
  </w:num>
  <w:num w:numId="16">
    <w:abstractNumId w:val="6"/>
  </w:num>
  <w:num w:numId="17">
    <w:abstractNumId w:val="2"/>
  </w:num>
  <w:num w:numId="18">
    <w:abstractNumId w:val="7"/>
  </w:num>
  <w:num w:numId="19">
    <w:abstractNumId w:val="22"/>
  </w:num>
  <w:num w:numId="20">
    <w:abstractNumId w:val="15"/>
  </w:num>
  <w:num w:numId="21">
    <w:abstractNumId w:val="9"/>
  </w:num>
  <w:num w:numId="22">
    <w:abstractNumId w:val="27"/>
  </w:num>
  <w:num w:numId="23">
    <w:abstractNumId w:val="13"/>
  </w:num>
  <w:num w:numId="24">
    <w:abstractNumId w:val="28"/>
  </w:num>
  <w:num w:numId="25">
    <w:abstractNumId w:val="18"/>
  </w:num>
  <w:num w:numId="26">
    <w:abstractNumId w:val="23"/>
  </w:num>
  <w:num w:numId="27">
    <w:abstractNumId w:val="16"/>
  </w:num>
  <w:num w:numId="28">
    <w:abstractNumId w:val="32"/>
  </w:num>
  <w:num w:numId="29">
    <w:abstractNumId w:val="0"/>
  </w:num>
  <w:num w:numId="30">
    <w:abstractNumId w:val="20"/>
  </w:num>
  <w:num w:numId="31">
    <w:abstractNumId w:val="10"/>
  </w:num>
  <w:num w:numId="32">
    <w:abstractNumId w:val="31"/>
  </w:num>
  <w:num w:numId="33">
    <w:abstractNumId w:val="11"/>
  </w:num>
  <w:num w:numId="34">
    <w:abstractNumId w:val="26"/>
  </w:num>
  <w:num w:numId="35">
    <w:abstractNumId w:val="36"/>
  </w:num>
  <w:num w:numId="36">
    <w:abstractNumId w:val="1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8C1"/>
    <w:rsid w:val="0001250C"/>
    <w:rsid w:val="00042055"/>
    <w:rsid w:val="000A10A2"/>
    <w:rsid w:val="000C2553"/>
    <w:rsid w:val="000C3A35"/>
    <w:rsid w:val="000C5944"/>
    <w:rsid w:val="00124A30"/>
    <w:rsid w:val="001305B8"/>
    <w:rsid w:val="00163FE7"/>
    <w:rsid w:val="00167E20"/>
    <w:rsid w:val="001744D0"/>
    <w:rsid w:val="00183279"/>
    <w:rsid w:val="0019408F"/>
    <w:rsid w:val="001969D8"/>
    <w:rsid w:val="001B2E66"/>
    <w:rsid w:val="001C51F4"/>
    <w:rsid w:val="001D4F38"/>
    <w:rsid w:val="001F19F0"/>
    <w:rsid w:val="0023605E"/>
    <w:rsid w:val="0025380A"/>
    <w:rsid w:val="00267E74"/>
    <w:rsid w:val="00284084"/>
    <w:rsid w:val="00286731"/>
    <w:rsid w:val="00295FAF"/>
    <w:rsid w:val="002B79DD"/>
    <w:rsid w:val="00376ED4"/>
    <w:rsid w:val="004163D5"/>
    <w:rsid w:val="00447E73"/>
    <w:rsid w:val="00466614"/>
    <w:rsid w:val="00485C01"/>
    <w:rsid w:val="004977C5"/>
    <w:rsid w:val="004A7DCC"/>
    <w:rsid w:val="004D1E62"/>
    <w:rsid w:val="00513A81"/>
    <w:rsid w:val="005143AB"/>
    <w:rsid w:val="00544C2F"/>
    <w:rsid w:val="00582BD0"/>
    <w:rsid w:val="00593105"/>
    <w:rsid w:val="005C5E0E"/>
    <w:rsid w:val="005D038C"/>
    <w:rsid w:val="005E5FD1"/>
    <w:rsid w:val="005F03B4"/>
    <w:rsid w:val="00615318"/>
    <w:rsid w:val="006208E4"/>
    <w:rsid w:val="006454F0"/>
    <w:rsid w:val="00673E95"/>
    <w:rsid w:val="00686504"/>
    <w:rsid w:val="0069547C"/>
    <w:rsid w:val="006A66FB"/>
    <w:rsid w:val="006D73F8"/>
    <w:rsid w:val="00703690"/>
    <w:rsid w:val="0072417C"/>
    <w:rsid w:val="007312DA"/>
    <w:rsid w:val="00755977"/>
    <w:rsid w:val="00787099"/>
    <w:rsid w:val="007A589D"/>
    <w:rsid w:val="007B61E8"/>
    <w:rsid w:val="007D46EF"/>
    <w:rsid w:val="00817EF0"/>
    <w:rsid w:val="008313DC"/>
    <w:rsid w:val="00844324"/>
    <w:rsid w:val="00854759"/>
    <w:rsid w:val="00865EE0"/>
    <w:rsid w:val="008A5413"/>
    <w:rsid w:val="008B0686"/>
    <w:rsid w:val="008F25A4"/>
    <w:rsid w:val="00912BAD"/>
    <w:rsid w:val="009468D1"/>
    <w:rsid w:val="00994843"/>
    <w:rsid w:val="009B1920"/>
    <w:rsid w:val="009C762F"/>
    <w:rsid w:val="009E60B3"/>
    <w:rsid w:val="00A2463D"/>
    <w:rsid w:val="00A26B56"/>
    <w:rsid w:val="00A7284F"/>
    <w:rsid w:val="00A97548"/>
    <w:rsid w:val="00AA7F2A"/>
    <w:rsid w:val="00AD1E23"/>
    <w:rsid w:val="00AF731A"/>
    <w:rsid w:val="00B3336F"/>
    <w:rsid w:val="00B432F6"/>
    <w:rsid w:val="00B6155A"/>
    <w:rsid w:val="00BD1E1A"/>
    <w:rsid w:val="00BE2E6C"/>
    <w:rsid w:val="00C02BC9"/>
    <w:rsid w:val="00C876C2"/>
    <w:rsid w:val="00C95963"/>
    <w:rsid w:val="00CB4CA4"/>
    <w:rsid w:val="00CC7774"/>
    <w:rsid w:val="00CE5CE2"/>
    <w:rsid w:val="00D62609"/>
    <w:rsid w:val="00D66E8F"/>
    <w:rsid w:val="00DC1821"/>
    <w:rsid w:val="00DC1C03"/>
    <w:rsid w:val="00DC4996"/>
    <w:rsid w:val="00DC6C46"/>
    <w:rsid w:val="00DE483C"/>
    <w:rsid w:val="00E01FF0"/>
    <w:rsid w:val="00E073D2"/>
    <w:rsid w:val="00E35499"/>
    <w:rsid w:val="00E56C3D"/>
    <w:rsid w:val="00E7763C"/>
    <w:rsid w:val="00EB4308"/>
    <w:rsid w:val="00EB4DD3"/>
    <w:rsid w:val="00F218C1"/>
    <w:rsid w:val="00F34CED"/>
    <w:rsid w:val="00F744C3"/>
    <w:rsid w:val="00FC151E"/>
    <w:rsid w:val="00FD74D4"/>
    <w:rsid w:val="00FE15E9"/>
    <w:rsid w:val="00FE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character" w:styleId="a4">
    <w:name w:val="Hyperlink"/>
    <w:rsid w:val="00AF731A"/>
    <w:rPr>
      <w:color w:val="0000FF"/>
      <w:u w:val="single"/>
    </w:rPr>
  </w:style>
  <w:style w:type="table" w:styleId="a5">
    <w:name w:val="Table Grid"/>
    <w:basedOn w:val="a1"/>
    <w:uiPriority w:val="59"/>
    <w:rsid w:val="00AF7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E48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8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C1"/>
    <w:pPr>
      <w:ind w:left="720"/>
      <w:contextualSpacing/>
    </w:pPr>
  </w:style>
  <w:style w:type="character" w:styleId="a4">
    <w:name w:val="Hyperlink"/>
    <w:rsid w:val="00AF731A"/>
    <w:rPr>
      <w:color w:val="0000FF"/>
      <w:u w:val="single"/>
    </w:rPr>
  </w:style>
  <w:style w:type="table" w:styleId="a5">
    <w:name w:val="Table Grid"/>
    <w:basedOn w:val="a1"/>
    <w:uiPriority w:val="59"/>
    <w:rsid w:val="00AF7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E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E48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8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8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" TargetMode="External"/><Relationship Id="rId13" Type="http://schemas.openxmlformats.org/officeDocument/2006/relationships/hyperlink" Target="consultantplus://offline/ref=3D5FFF6351885BA4DB4300BD2EA6E9735C42C359A0FBEC7F3C5F2E4920EC970A67FDDDF8D2F318AElDP8F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97286/2ff7a8c72de3994f30496a0ccbb1ddafdaddf518/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k74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pk74.ru/virtualcab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" TargetMode="External"/><Relationship Id="rId14" Type="http://schemas.openxmlformats.org/officeDocument/2006/relationships/hyperlink" Target="consultantplus://offline/ref=3D5FFF6351885BA4DB4300BD2EA6E9735C4CC553A6F2EC7F3C5F2E4920EC970A67FDDDF8D2F318AElDP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D118-8A38-4614-948A-4ABB6E59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Станиславовна Бегашева</dc:creator>
  <cp:lastModifiedBy>1</cp:lastModifiedBy>
  <cp:revision>17</cp:revision>
  <dcterms:created xsi:type="dcterms:W3CDTF">2018-06-21T04:00:00Z</dcterms:created>
  <dcterms:modified xsi:type="dcterms:W3CDTF">2018-06-28T10:49:00Z</dcterms:modified>
</cp:coreProperties>
</file>